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3D6CF" w14:textId="77777777" w:rsidR="00121FDC" w:rsidRDefault="00121FDC" w:rsidP="00121FDC">
      <w:pPr>
        <w:jc w:val="center"/>
        <w:rPr>
          <w:b/>
          <w:sz w:val="17"/>
          <w:szCs w:val="17"/>
          <w:lang w:val="en-US"/>
        </w:rPr>
      </w:pPr>
      <w:r>
        <w:rPr>
          <w:b/>
          <w:sz w:val="17"/>
          <w:szCs w:val="20"/>
          <w:lang w:val="en-US"/>
        </w:rPr>
        <w:t>Geraldton Area Natural Resources Advisory Committee Minutes</w:t>
      </w:r>
      <w:r>
        <w:rPr>
          <w:b/>
          <w:sz w:val="17"/>
          <w:szCs w:val="20"/>
          <w:lang w:val="en-US"/>
        </w:rPr>
        <w:br/>
        <w:t xml:space="preserve">6:00pm </w:t>
      </w:r>
      <w:r w:rsidR="00CA2A17">
        <w:rPr>
          <w:b/>
          <w:sz w:val="17"/>
          <w:szCs w:val="20"/>
          <w:lang w:val="en-US"/>
        </w:rPr>
        <w:t>January 12, 2022</w:t>
      </w:r>
      <w:r>
        <w:rPr>
          <w:b/>
          <w:sz w:val="17"/>
          <w:szCs w:val="17"/>
          <w:lang w:val="en-US"/>
        </w:rPr>
        <w:t xml:space="preserve"> – </w:t>
      </w:r>
      <w:r w:rsidR="00CA2A17">
        <w:rPr>
          <w:b/>
          <w:sz w:val="17"/>
          <w:szCs w:val="17"/>
          <w:lang w:val="en-US"/>
        </w:rPr>
        <w:t>Microsoft Teams Meeting</w:t>
      </w:r>
    </w:p>
    <w:p w14:paraId="2224A907" w14:textId="77777777" w:rsidR="00121FDC" w:rsidRDefault="00121FDC" w:rsidP="00121FDC">
      <w:pPr>
        <w:rPr>
          <w:b/>
          <w:sz w:val="17"/>
          <w:szCs w:val="17"/>
          <w:lang w:val="en-US"/>
        </w:rPr>
      </w:pPr>
      <w:r>
        <w:rPr>
          <w:b/>
          <w:sz w:val="17"/>
          <w:szCs w:val="17"/>
          <w:lang w:val="en-US"/>
        </w:rPr>
        <w:t>ATTENDANCE</w:t>
      </w:r>
    </w:p>
    <w:tbl>
      <w:tblPr>
        <w:tblW w:w="7763" w:type="dxa"/>
        <w:tblLook w:val="04A0" w:firstRow="1" w:lastRow="0" w:firstColumn="1" w:lastColumn="0" w:noHBand="0" w:noVBand="1"/>
      </w:tblPr>
      <w:tblGrid>
        <w:gridCol w:w="5120"/>
        <w:gridCol w:w="1540"/>
        <w:gridCol w:w="1103"/>
      </w:tblGrid>
      <w:tr w:rsidR="00121FDC" w14:paraId="763104D8" w14:textId="77777777" w:rsidTr="00201D15">
        <w:trPr>
          <w:trHeight w:val="300"/>
        </w:trPr>
        <w:tc>
          <w:tcPr>
            <w:tcW w:w="5120"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7375459C" w14:textId="77777777" w:rsidR="00121FDC" w:rsidRDefault="00121FDC">
            <w:pPr>
              <w:spacing w:after="0" w:line="240" w:lineRule="auto"/>
              <w:jc w:val="center"/>
              <w:rPr>
                <w:rFonts w:ascii="Calibri" w:eastAsia="Times New Roman" w:hAnsi="Calibri" w:cs="Calibri"/>
                <w:color w:val="000000"/>
                <w:sz w:val="19"/>
                <w:szCs w:val="19"/>
                <w:lang w:eastAsia="en-CA"/>
              </w:rPr>
            </w:pPr>
            <w:r>
              <w:rPr>
                <w:b/>
                <w:sz w:val="17"/>
                <w:szCs w:val="17"/>
                <w:lang w:val="en-US"/>
              </w:rPr>
              <w:br/>
            </w:r>
            <w:r>
              <w:rPr>
                <w:rFonts w:ascii="Calibri" w:eastAsia="Times New Roman" w:hAnsi="Calibri" w:cs="Calibri"/>
                <w:color w:val="000000"/>
                <w:sz w:val="19"/>
                <w:szCs w:val="19"/>
                <w:lang w:eastAsia="en-CA"/>
              </w:rPr>
              <w:t>MEMBER</w:t>
            </w:r>
          </w:p>
        </w:tc>
        <w:tc>
          <w:tcPr>
            <w:tcW w:w="1540" w:type="dxa"/>
            <w:tcBorders>
              <w:top w:val="single" w:sz="4" w:space="0" w:color="auto"/>
              <w:left w:val="nil"/>
              <w:bottom w:val="single" w:sz="4" w:space="0" w:color="auto"/>
              <w:right w:val="single" w:sz="4" w:space="0" w:color="auto"/>
            </w:tcBorders>
            <w:shd w:val="clear" w:color="auto" w:fill="808080"/>
            <w:noWrap/>
            <w:vAlign w:val="bottom"/>
            <w:hideMark/>
          </w:tcPr>
          <w:p w14:paraId="74FC6A3B"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PRESENT</w:t>
            </w:r>
          </w:p>
        </w:tc>
        <w:tc>
          <w:tcPr>
            <w:tcW w:w="1103" w:type="dxa"/>
            <w:tcBorders>
              <w:top w:val="single" w:sz="4" w:space="0" w:color="auto"/>
              <w:left w:val="nil"/>
              <w:bottom w:val="single" w:sz="4" w:space="0" w:color="auto"/>
              <w:right w:val="single" w:sz="4" w:space="0" w:color="auto"/>
            </w:tcBorders>
            <w:shd w:val="clear" w:color="auto" w:fill="808080"/>
            <w:noWrap/>
            <w:vAlign w:val="bottom"/>
            <w:hideMark/>
          </w:tcPr>
          <w:p w14:paraId="12843D51"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REGRETS</w:t>
            </w:r>
          </w:p>
        </w:tc>
      </w:tr>
      <w:tr w:rsidR="00121FDC" w14:paraId="2322B1A5"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5193CA0E"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Allan Gordon, Greenstone Metis Council</w:t>
            </w:r>
          </w:p>
        </w:tc>
        <w:tc>
          <w:tcPr>
            <w:tcW w:w="1540" w:type="dxa"/>
            <w:tcBorders>
              <w:top w:val="nil"/>
              <w:left w:val="nil"/>
              <w:bottom w:val="single" w:sz="4" w:space="0" w:color="auto"/>
              <w:right w:val="single" w:sz="4" w:space="0" w:color="auto"/>
            </w:tcBorders>
            <w:noWrap/>
            <w:vAlign w:val="bottom"/>
            <w:hideMark/>
          </w:tcPr>
          <w:p w14:paraId="2DBB5108" w14:textId="77777777" w:rsidR="00121FDC" w:rsidRDefault="00121FDC">
            <w:pPr>
              <w:spacing w:after="0" w:line="240" w:lineRule="auto"/>
              <w:jc w:val="center"/>
              <w:rPr>
                <w:rFonts w:ascii="Calibri" w:eastAsia="Times New Roman" w:hAnsi="Calibri" w:cs="Calibri"/>
                <w:color w:val="000000"/>
                <w:sz w:val="19"/>
                <w:szCs w:val="19"/>
                <w:lang w:eastAsia="en-CA"/>
              </w:rPr>
            </w:pPr>
          </w:p>
        </w:tc>
        <w:tc>
          <w:tcPr>
            <w:tcW w:w="1103" w:type="dxa"/>
            <w:tcBorders>
              <w:top w:val="nil"/>
              <w:left w:val="nil"/>
              <w:bottom w:val="single" w:sz="4" w:space="0" w:color="auto"/>
              <w:right w:val="single" w:sz="4" w:space="0" w:color="auto"/>
            </w:tcBorders>
            <w:noWrap/>
            <w:vAlign w:val="bottom"/>
          </w:tcPr>
          <w:p w14:paraId="06206080" w14:textId="77777777" w:rsidR="00121FDC" w:rsidRDefault="00205E0A">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r>
      <w:tr w:rsidR="00121FDC" w14:paraId="5308DB5C"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0505C1B0"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Bernie Baillargeon, Bear Management &amp; Baitfish</w:t>
            </w:r>
          </w:p>
        </w:tc>
        <w:tc>
          <w:tcPr>
            <w:tcW w:w="1540" w:type="dxa"/>
            <w:tcBorders>
              <w:top w:val="nil"/>
              <w:left w:val="nil"/>
              <w:bottom w:val="single" w:sz="4" w:space="0" w:color="auto"/>
              <w:right w:val="single" w:sz="4" w:space="0" w:color="auto"/>
            </w:tcBorders>
            <w:noWrap/>
            <w:vAlign w:val="bottom"/>
          </w:tcPr>
          <w:p w14:paraId="48E44000" w14:textId="77777777" w:rsidR="00121FDC" w:rsidRDefault="00121FDC">
            <w:pPr>
              <w:spacing w:after="0" w:line="240" w:lineRule="auto"/>
              <w:jc w:val="center"/>
              <w:rPr>
                <w:rFonts w:ascii="Calibri" w:eastAsia="Times New Roman" w:hAnsi="Calibri" w:cs="Calibri"/>
                <w:color w:val="000000"/>
                <w:sz w:val="19"/>
                <w:szCs w:val="19"/>
                <w:lang w:eastAsia="en-CA"/>
              </w:rPr>
            </w:pPr>
          </w:p>
        </w:tc>
        <w:tc>
          <w:tcPr>
            <w:tcW w:w="1103" w:type="dxa"/>
            <w:tcBorders>
              <w:top w:val="nil"/>
              <w:left w:val="nil"/>
              <w:bottom w:val="single" w:sz="4" w:space="0" w:color="auto"/>
              <w:right w:val="single" w:sz="4" w:space="0" w:color="auto"/>
            </w:tcBorders>
            <w:noWrap/>
            <w:vAlign w:val="bottom"/>
            <w:hideMark/>
          </w:tcPr>
          <w:p w14:paraId="77780947"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r>
      <w:tr w:rsidR="00121FDC" w14:paraId="54AC52ED"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15D427EC"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Brian Desrochers, Trapping</w:t>
            </w:r>
          </w:p>
        </w:tc>
        <w:tc>
          <w:tcPr>
            <w:tcW w:w="1540" w:type="dxa"/>
            <w:tcBorders>
              <w:top w:val="nil"/>
              <w:left w:val="nil"/>
              <w:bottom w:val="single" w:sz="4" w:space="0" w:color="auto"/>
              <w:right w:val="single" w:sz="4" w:space="0" w:color="auto"/>
            </w:tcBorders>
            <w:noWrap/>
            <w:vAlign w:val="bottom"/>
            <w:hideMark/>
          </w:tcPr>
          <w:p w14:paraId="070C57DD"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c>
          <w:tcPr>
            <w:tcW w:w="1103" w:type="dxa"/>
            <w:tcBorders>
              <w:top w:val="nil"/>
              <w:left w:val="nil"/>
              <w:bottom w:val="single" w:sz="4" w:space="0" w:color="auto"/>
              <w:right w:val="single" w:sz="4" w:space="0" w:color="auto"/>
            </w:tcBorders>
            <w:noWrap/>
            <w:vAlign w:val="bottom"/>
          </w:tcPr>
          <w:p w14:paraId="7F936590"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0C8622AA"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71F6339F"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Bob Baycroft, Fishing/Hunting Interest</w:t>
            </w:r>
          </w:p>
        </w:tc>
        <w:tc>
          <w:tcPr>
            <w:tcW w:w="1540" w:type="dxa"/>
            <w:tcBorders>
              <w:top w:val="nil"/>
              <w:left w:val="nil"/>
              <w:bottom w:val="single" w:sz="4" w:space="0" w:color="auto"/>
              <w:right w:val="single" w:sz="4" w:space="0" w:color="auto"/>
            </w:tcBorders>
            <w:noWrap/>
            <w:vAlign w:val="bottom"/>
            <w:hideMark/>
          </w:tcPr>
          <w:p w14:paraId="0D275FB0"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c>
          <w:tcPr>
            <w:tcW w:w="1103" w:type="dxa"/>
            <w:tcBorders>
              <w:top w:val="nil"/>
              <w:left w:val="nil"/>
              <w:bottom w:val="single" w:sz="4" w:space="0" w:color="auto"/>
              <w:right w:val="single" w:sz="4" w:space="0" w:color="auto"/>
            </w:tcBorders>
            <w:noWrap/>
            <w:vAlign w:val="bottom"/>
          </w:tcPr>
          <w:p w14:paraId="3A8E9F68"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5FCE69E9"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10EC8AFC"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Deanna Hoffman, Forest Management</w:t>
            </w:r>
          </w:p>
        </w:tc>
        <w:tc>
          <w:tcPr>
            <w:tcW w:w="1540" w:type="dxa"/>
            <w:tcBorders>
              <w:top w:val="nil"/>
              <w:left w:val="nil"/>
              <w:bottom w:val="single" w:sz="4" w:space="0" w:color="auto"/>
              <w:right w:val="single" w:sz="4" w:space="0" w:color="auto"/>
            </w:tcBorders>
            <w:noWrap/>
            <w:vAlign w:val="bottom"/>
            <w:hideMark/>
          </w:tcPr>
          <w:p w14:paraId="5D9C9400"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c>
          <w:tcPr>
            <w:tcW w:w="1103" w:type="dxa"/>
            <w:tcBorders>
              <w:top w:val="nil"/>
              <w:left w:val="nil"/>
              <w:bottom w:val="single" w:sz="4" w:space="0" w:color="auto"/>
              <w:right w:val="single" w:sz="4" w:space="0" w:color="auto"/>
            </w:tcBorders>
            <w:noWrap/>
            <w:vAlign w:val="bottom"/>
          </w:tcPr>
          <w:p w14:paraId="5AE6B584"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1E228F7C"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0CC1EB23"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Ed Hoffman, Forest Industry</w:t>
            </w:r>
          </w:p>
        </w:tc>
        <w:tc>
          <w:tcPr>
            <w:tcW w:w="1540" w:type="dxa"/>
            <w:tcBorders>
              <w:top w:val="nil"/>
              <w:left w:val="nil"/>
              <w:bottom w:val="single" w:sz="4" w:space="0" w:color="auto"/>
              <w:right w:val="single" w:sz="4" w:space="0" w:color="auto"/>
            </w:tcBorders>
            <w:noWrap/>
            <w:vAlign w:val="bottom"/>
            <w:hideMark/>
          </w:tcPr>
          <w:p w14:paraId="066648E1"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c>
          <w:tcPr>
            <w:tcW w:w="1103" w:type="dxa"/>
            <w:tcBorders>
              <w:top w:val="nil"/>
              <w:left w:val="nil"/>
              <w:bottom w:val="single" w:sz="4" w:space="0" w:color="auto"/>
              <w:right w:val="single" w:sz="4" w:space="0" w:color="auto"/>
            </w:tcBorders>
            <w:noWrap/>
            <w:vAlign w:val="bottom"/>
          </w:tcPr>
          <w:p w14:paraId="1D0684D5"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4A3E74F6"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2EE7530D"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Evan Armstrong, General Public</w:t>
            </w:r>
          </w:p>
        </w:tc>
        <w:tc>
          <w:tcPr>
            <w:tcW w:w="1540" w:type="dxa"/>
            <w:tcBorders>
              <w:top w:val="nil"/>
              <w:left w:val="nil"/>
              <w:bottom w:val="single" w:sz="4" w:space="0" w:color="auto"/>
              <w:right w:val="single" w:sz="4" w:space="0" w:color="auto"/>
            </w:tcBorders>
            <w:noWrap/>
            <w:vAlign w:val="bottom"/>
            <w:hideMark/>
          </w:tcPr>
          <w:p w14:paraId="7B69ECBD"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c>
          <w:tcPr>
            <w:tcW w:w="1103" w:type="dxa"/>
            <w:tcBorders>
              <w:top w:val="nil"/>
              <w:left w:val="nil"/>
              <w:bottom w:val="single" w:sz="4" w:space="0" w:color="auto"/>
              <w:right w:val="single" w:sz="4" w:space="0" w:color="auto"/>
            </w:tcBorders>
            <w:noWrap/>
            <w:vAlign w:val="bottom"/>
          </w:tcPr>
          <w:p w14:paraId="29AC18C1"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5F215A9F"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5919DAD5"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James McPherson, Municipality of Greenstone</w:t>
            </w:r>
          </w:p>
        </w:tc>
        <w:tc>
          <w:tcPr>
            <w:tcW w:w="1540" w:type="dxa"/>
            <w:tcBorders>
              <w:top w:val="nil"/>
              <w:left w:val="nil"/>
              <w:bottom w:val="single" w:sz="4" w:space="0" w:color="auto"/>
              <w:right w:val="single" w:sz="4" w:space="0" w:color="auto"/>
            </w:tcBorders>
            <w:noWrap/>
            <w:vAlign w:val="bottom"/>
            <w:hideMark/>
          </w:tcPr>
          <w:p w14:paraId="4FECF292"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c>
          <w:tcPr>
            <w:tcW w:w="1103" w:type="dxa"/>
            <w:tcBorders>
              <w:top w:val="nil"/>
              <w:left w:val="nil"/>
              <w:bottom w:val="single" w:sz="4" w:space="0" w:color="auto"/>
              <w:right w:val="single" w:sz="4" w:space="0" w:color="auto"/>
            </w:tcBorders>
            <w:noWrap/>
            <w:vAlign w:val="bottom"/>
          </w:tcPr>
          <w:p w14:paraId="5022B908"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43E62323"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1D9E6320"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Jason Booth, Remote Tourism</w:t>
            </w:r>
          </w:p>
        </w:tc>
        <w:tc>
          <w:tcPr>
            <w:tcW w:w="1540" w:type="dxa"/>
            <w:tcBorders>
              <w:top w:val="nil"/>
              <w:left w:val="nil"/>
              <w:bottom w:val="single" w:sz="4" w:space="0" w:color="auto"/>
              <w:right w:val="single" w:sz="4" w:space="0" w:color="auto"/>
            </w:tcBorders>
            <w:noWrap/>
            <w:vAlign w:val="bottom"/>
          </w:tcPr>
          <w:p w14:paraId="604D828A" w14:textId="77777777" w:rsidR="00121FDC" w:rsidRDefault="00121FDC">
            <w:pPr>
              <w:spacing w:after="0" w:line="240" w:lineRule="auto"/>
              <w:jc w:val="center"/>
              <w:rPr>
                <w:rFonts w:ascii="Calibri" w:eastAsia="Times New Roman" w:hAnsi="Calibri" w:cs="Calibri"/>
                <w:color w:val="000000"/>
                <w:sz w:val="19"/>
                <w:szCs w:val="19"/>
                <w:lang w:eastAsia="en-CA"/>
              </w:rPr>
            </w:pPr>
          </w:p>
        </w:tc>
        <w:tc>
          <w:tcPr>
            <w:tcW w:w="1103" w:type="dxa"/>
            <w:tcBorders>
              <w:top w:val="nil"/>
              <w:left w:val="nil"/>
              <w:bottom w:val="single" w:sz="4" w:space="0" w:color="auto"/>
              <w:right w:val="single" w:sz="4" w:space="0" w:color="auto"/>
            </w:tcBorders>
            <w:noWrap/>
            <w:vAlign w:val="bottom"/>
            <w:hideMark/>
          </w:tcPr>
          <w:p w14:paraId="1895BFA7" w14:textId="77777777" w:rsidR="00121FDC" w:rsidRDefault="00201D15">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r>
      <w:tr w:rsidR="00121FDC" w14:paraId="66522A5E"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6EDEDBC4"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John Espinola, Road Accessed Tourism</w:t>
            </w:r>
          </w:p>
        </w:tc>
        <w:tc>
          <w:tcPr>
            <w:tcW w:w="1540" w:type="dxa"/>
            <w:tcBorders>
              <w:top w:val="nil"/>
              <w:left w:val="nil"/>
              <w:bottom w:val="single" w:sz="4" w:space="0" w:color="auto"/>
              <w:right w:val="single" w:sz="4" w:space="0" w:color="auto"/>
            </w:tcBorders>
            <w:noWrap/>
            <w:vAlign w:val="bottom"/>
          </w:tcPr>
          <w:p w14:paraId="76A1D72D" w14:textId="77777777" w:rsidR="00121FDC" w:rsidRDefault="00121FDC">
            <w:pPr>
              <w:spacing w:after="0" w:line="240" w:lineRule="auto"/>
              <w:jc w:val="center"/>
              <w:rPr>
                <w:rFonts w:ascii="Calibri" w:eastAsia="Times New Roman" w:hAnsi="Calibri" w:cs="Calibri"/>
                <w:color w:val="000000"/>
                <w:sz w:val="19"/>
                <w:szCs w:val="19"/>
                <w:lang w:eastAsia="en-CA"/>
              </w:rPr>
            </w:pPr>
          </w:p>
        </w:tc>
        <w:tc>
          <w:tcPr>
            <w:tcW w:w="1103" w:type="dxa"/>
            <w:tcBorders>
              <w:top w:val="nil"/>
              <w:left w:val="nil"/>
              <w:bottom w:val="single" w:sz="4" w:space="0" w:color="auto"/>
              <w:right w:val="single" w:sz="4" w:space="0" w:color="auto"/>
            </w:tcBorders>
            <w:noWrap/>
            <w:vAlign w:val="bottom"/>
            <w:hideMark/>
          </w:tcPr>
          <w:p w14:paraId="39C8C59F" w14:textId="77777777" w:rsidR="00121FDC" w:rsidRDefault="00201D15">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r>
      <w:tr w:rsidR="00121FDC" w14:paraId="53491AAA"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79304E88"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Ken House, Cottaging</w:t>
            </w:r>
          </w:p>
        </w:tc>
        <w:tc>
          <w:tcPr>
            <w:tcW w:w="1540" w:type="dxa"/>
            <w:tcBorders>
              <w:top w:val="nil"/>
              <w:left w:val="nil"/>
              <w:bottom w:val="single" w:sz="4" w:space="0" w:color="auto"/>
              <w:right w:val="single" w:sz="4" w:space="0" w:color="auto"/>
            </w:tcBorders>
            <w:noWrap/>
            <w:vAlign w:val="bottom"/>
            <w:hideMark/>
          </w:tcPr>
          <w:p w14:paraId="4D41B74F" w14:textId="77777777" w:rsidR="00121FDC" w:rsidRDefault="00121FDC">
            <w:pPr>
              <w:spacing w:after="0" w:line="240" w:lineRule="auto"/>
              <w:jc w:val="center"/>
              <w:rPr>
                <w:rFonts w:ascii="Calibri" w:eastAsia="Times New Roman" w:hAnsi="Calibri" w:cs="Calibri"/>
                <w:color w:val="000000"/>
                <w:sz w:val="19"/>
                <w:szCs w:val="19"/>
                <w:lang w:eastAsia="en-CA"/>
              </w:rPr>
            </w:pPr>
          </w:p>
        </w:tc>
        <w:tc>
          <w:tcPr>
            <w:tcW w:w="1103" w:type="dxa"/>
            <w:tcBorders>
              <w:top w:val="nil"/>
              <w:left w:val="nil"/>
              <w:bottom w:val="single" w:sz="4" w:space="0" w:color="auto"/>
              <w:right w:val="single" w:sz="4" w:space="0" w:color="auto"/>
            </w:tcBorders>
            <w:noWrap/>
            <w:vAlign w:val="bottom"/>
          </w:tcPr>
          <w:p w14:paraId="6D222DEF" w14:textId="77777777" w:rsidR="00121FDC" w:rsidRDefault="00201D15">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r>
      <w:tr w:rsidR="00121FDC" w14:paraId="33249940"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3690DAE1"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Ken Stevens, Crown Land Recreation</w:t>
            </w:r>
          </w:p>
        </w:tc>
        <w:tc>
          <w:tcPr>
            <w:tcW w:w="1540" w:type="dxa"/>
            <w:tcBorders>
              <w:top w:val="nil"/>
              <w:left w:val="nil"/>
              <w:bottom w:val="single" w:sz="4" w:space="0" w:color="auto"/>
              <w:right w:val="single" w:sz="4" w:space="0" w:color="auto"/>
            </w:tcBorders>
            <w:noWrap/>
            <w:vAlign w:val="bottom"/>
            <w:hideMark/>
          </w:tcPr>
          <w:p w14:paraId="6E29AB86" w14:textId="77777777" w:rsidR="00121FDC" w:rsidRDefault="00201D15">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c>
          <w:tcPr>
            <w:tcW w:w="1103" w:type="dxa"/>
            <w:tcBorders>
              <w:top w:val="nil"/>
              <w:left w:val="nil"/>
              <w:bottom w:val="single" w:sz="4" w:space="0" w:color="auto"/>
              <w:right w:val="single" w:sz="4" w:space="0" w:color="auto"/>
            </w:tcBorders>
            <w:noWrap/>
            <w:vAlign w:val="bottom"/>
          </w:tcPr>
          <w:p w14:paraId="4FA61FF3"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1A4F477D"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1E17FC47"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Rob Haslam, Naturalist</w:t>
            </w:r>
          </w:p>
        </w:tc>
        <w:tc>
          <w:tcPr>
            <w:tcW w:w="1540" w:type="dxa"/>
            <w:tcBorders>
              <w:top w:val="nil"/>
              <w:left w:val="nil"/>
              <w:bottom w:val="single" w:sz="4" w:space="0" w:color="auto"/>
              <w:right w:val="single" w:sz="4" w:space="0" w:color="auto"/>
            </w:tcBorders>
            <w:noWrap/>
            <w:vAlign w:val="bottom"/>
          </w:tcPr>
          <w:p w14:paraId="1935E2F9" w14:textId="77777777" w:rsidR="00121FDC" w:rsidRDefault="00201D15">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c>
          <w:tcPr>
            <w:tcW w:w="1103" w:type="dxa"/>
            <w:tcBorders>
              <w:top w:val="nil"/>
              <w:left w:val="nil"/>
              <w:bottom w:val="single" w:sz="4" w:space="0" w:color="auto"/>
              <w:right w:val="single" w:sz="4" w:space="0" w:color="auto"/>
            </w:tcBorders>
            <w:noWrap/>
            <w:vAlign w:val="bottom"/>
            <w:hideMark/>
          </w:tcPr>
          <w:p w14:paraId="43512041"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0D47293D"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6E765322"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Vaughn Arsenault, Chamber of Commerce</w:t>
            </w:r>
          </w:p>
        </w:tc>
        <w:tc>
          <w:tcPr>
            <w:tcW w:w="1540" w:type="dxa"/>
            <w:tcBorders>
              <w:top w:val="nil"/>
              <w:left w:val="nil"/>
              <w:bottom w:val="single" w:sz="4" w:space="0" w:color="auto"/>
              <w:right w:val="single" w:sz="4" w:space="0" w:color="auto"/>
            </w:tcBorders>
            <w:noWrap/>
            <w:vAlign w:val="bottom"/>
          </w:tcPr>
          <w:p w14:paraId="4C603F8E" w14:textId="77777777" w:rsidR="00121FDC" w:rsidRDefault="00201D15">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c>
          <w:tcPr>
            <w:tcW w:w="1103" w:type="dxa"/>
            <w:tcBorders>
              <w:top w:val="nil"/>
              <w:left w:val="nil"/>
              <w:bottom w:val="single" w:sz="4" w:space="0" w:color="auto"/>
              <w:right w:val="single" w:sz="4" w:space="0" w:color="auto"/>
            </w:tcBorders>
            <w:noWrap/>
            <w:vAlign w:val="bottom"/>
            <w:hideMark/>
          </w:tcPr>
          <w:p w14:paraId="2372FC56"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4A08E005"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7E05D343"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Yvette Metansinine, Aboriginals</w:t>
            </w:r>
          </w:p>
        </w:tc>
        <w:tc>
          <w:tcPr>
            <w:tcW w:w="1540" w:type="dxa"/>
            <w:tcBorders>
              <w:top w:val="nil"/>
              <w:left w:val="nil"/>
              <w:bottom w:val="single" w:sz="4" w:space="0" w:color="auto"/>
              <w:right w:val="single" w:sz="4" w:space="0" w:color="auto"/>
            </w:tcBorders>
            <w:noWrap/>
            <w:vAlign w:val="bottom"/>
            <w:hideMark/>
          </w:tcPr>
          <w:p w14:paraId="4086A3D5"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 </w:t>
            </w:r>
            <w:r w:rsidR="00201D15">
              <w:rPr>
                <w:rFonts w:ascii="Calibri" w:eastAsia="Times New Roman" w:hAnsi="Calibri" w:cs="Calibri"/>
                <w:color w:val="000000"/>
                <w:sz w:val="19"/>
                <w:szCs w:val="19"/>
                <w:lang w:eastAsia="en-CA"/>
              </w:rPr>
              <w:t>X</w:t>
            </w:r>
          </w:p>
        </w:tc>
        <w:tc>
          <w:tcPr>
            <w:tcW w:w="1103" w:type="dxa"/>
            <w:tcBorders>
              <w:top w:val="nil"/>
              <w:left w:val="nil"/>
              <w:bottom w:val="single" w:sz="4" w:space="0" w:color="auto"/>
              <w:right w:val="single" w:sz="4" w:space="0" w:color="auto"/>
            </w:tcBorders>
            <w:noWrap/>
            <w:vAlign w:val="bottom"/>
            <w:hideMark/>
          </w:tcPr>
          <w:p w14:paraId="0847EAD7"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6E9CF28D" w14:textId="77777777" w:rsidTr="00201D15">
        <w:trPr>
          <w:trHeight w:val="240"/>
        </w:trPr>
        <w:tc>
          <w:tcPr>
            <w:tcW w:w="5120" w:type="dxa"/>
            <w:tcBorders>
              <w:top w:val="nil"/>
              <w:left w:val="single" w:sz="4" w:space="0" w:color="auto"/>
              <w:bottom w:val="single" w:sz="4" w:space="0" w:color="auto"/>
              <w:right w:val="single" w:sz="4" w:space="0" w:color="auto"/>
            </w:tcBorders>
            <w:shd w:val="clear" w:color="auto" w:fill="FFFF00"/>
            <w:noWrap/>
            <w:vAlign w:val="bottom"/>
            <w:hideMark/>
          </w:tcPr>
          <w:p w14:paraId="5186F635"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highlight w:val="yellow"/>
                <w:lang w:eastAsia="en-CA"/>
              </w:rPr>
              <w:t>VACANT, Local Business</w:t>
            </w:r>
          </w:p>
        </w:tc>
        <w:tc>
          <w:tcPr>
            <w:tcW w:w="1540" w:type="dxa"/>
            <w:tcBorders>
              <w:top w:val="nil"/>
              <w:left w:val="nil"/>
              <w:bottom w:val="single" w:sz="4" w:space="0" w:color="auto"/>
              <w:right w:val="single" w:sz="4" w:space="0" w:color="auto"/>
            </w:tcBorders>
            <w:noWrap/>
            <w:vAlign w:val="bottom"/>
            <w:hideMark/>
          </w:tcPr>
          <w:p w14:paraId="41A039A7"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 </w:t>
            </w:r>
          </w:p>
        </w:tc>
        <w:tc>
          <w:tcPr>
            <w:tcW w:w="1103" w:type="dxa"/>
            <w:tcBorders>
              <w:top w:val="nil"/>
              <w:left w:val="nil"/>
              <w:bottom w:val="single" w:sz="4" w:space="0" w:color="auto"/>
              <w:right w:val="single" w:sz="4" w:space="0" w:color="auto"/>
            </w:tcBorders>
            <w:noWrap/>
            <w:vAlign w:val="bottom"/>
          </w:tcPr>
          <w:p w14:paraId="3AD092CF"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5E82D79D" w14:textId="77777777" w:rsidTr="00201D15">
        <w:trPr>
          <w:trHeight w:val="240"/>
        </w:trPr>
        <w:tc>
          <w:tcPr>
            <w:tcW w:w="5120" w:type="dxa"/>
            <w:tcBorders>
              <w:top w:val="nil"/>
              <w:left w:val="single" w:sz="4" w:space="0" w:color="auto"/>
              <w:bottom w:val="single" w:sz="4" w:space="0" w:color="auto"/>
              <w:right w:val="single" w:sz="4" w:space="0" w:color="auto"/>
            </w:tcBorders>
            <w:shd w:val="clear" w:color="auto" w:fill="FFFF00"/>
            <w:noWrap/>
            <w:vAlign w:val="bottom"/>
            <w:hideMark/>
          </w:tcPr>
          <w:p w14:paraId="161205E2"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VACANT, Forest Industry Ogoki</w:t>
            </w:r>
          </w:p>
        </w:tc>
        <w:tc>
          <w:tcPr>
            <w:tcW w:w="1540" w:type="dxa"/>
            <w:tcBorders>
              <w:top w:val="nil"/>
              <w:left w:val="nil"/>
              <w:bottom w:val="single" w:sz="4" w:space="0" w:color="auto"/>
              <w:right w:val="single" w:sz="4" w:space="0" w:color="auto"/>
            </w:tcBorders>
            <w:noWrap/>
            <w:vAlign w:val="bottom"/>
            <w:hideMark/>
          </w:tcPr>
          <w:p w14:paraId="4C786FEA"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 </w:t>
            </w:r>
          </w:p>
        </w:tc>
        <w:tc>
          <w:tcPr>
            <w:tcW w:w="1103" w:type="dxa"/>
            <w:tcBorders>
              <w:top w:val="nil"/>
              <w:left w:val="nil"/>
              <w:bottom w:val="single" w:sz="4" w:space="0" w:color="auto"/>
              <w:right w:val="single" w:sz="4" w:space="0" w:color="auto"/>
            </w:tcBorders>
            <w:noWrap/>
            <w:vAlign w:val="bottom"/>
          </w:tcPr>
          <w:p w14:paraId="436A426B"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2EFE8432" w14:textId="77777777" w:rsidTr="00201D15">
        <w:trPr>
          <w:trHeight w:val="240"/>
        </w:trPr>
        <w:tc>
          <w:tcPr>
            <w:tcW w:w="5120" w:type="dxa"/>
            <w:tcBorders>
              <w:top w:val="nil"/>
              <w:left w:val="single" w:sz="4" w:space="0" w:color="auto"/>
              <w:bottom w:val="single" w:sz="4" w:space="0" w:color="auto"/>
              <w:right w:val="single" w:sz="4" w:space="0" w:color="auto"/>
            </w:tcBorders>
            <w:shd w:val="clear" w:color="auto" w:fill="FFFF00"/>
            <w:noWrap/>
            <w:vAlign w:val="bottom"/>
            <w:hideMark/>
          </w:tcPr>
          <w:p w14:paraId="5C968C95"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VACANT, Mining</w:t>
            </w:r>
          </w:p>
        </w:tc>
        <w:tc>
          <w:tcPr>
            <w:tcW w:w="1540" w:type="dxa"/>
            <w:tcBorders>
              <w:top w:val="nil"/>
              <w:left w:val="nil"/>
              <w:bottom w:val="single" w:sz="4" w:space="0" w:color="auto"/>
              <w:right w:val="single" w:sz="4" w:space="0" w:color="auto"/>
            </w:tcBorders>
            <w:noWrap/>
            <w:vAlign w:val="bottom"/>
            <w:hideMark/>
          </w:tcPr>
          <w:p w14:paraId="169C1536"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 </w:t>
            </w:r>
          </w:p>
        </w:tc>
        <w:tc>
          <w:tcPr>
            <w:tcW w:w="1103" w:type="dxa"/>
            <w:tcBorders>
              <w:top w:val="nil"/>
              <w:left w:val="nil"/>
              <w:bottom w:val="single" w:sz="4" w:space="0" w:color="auto"/>
              <w:right w:val="single" w:sz="4" w:space="0" w:color="auto"/>
            </w:tcBorders>
            <w:noWrap/>
            <w:vAlign w:val="bottom"/>
          </w:tcPr>
          <w:p w14:paraId="7CE66D5D"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187C2894" w14:textId="77777777" w:rsidTr="00201D15">
        <w:trPr>
          <w:trHeight w:val="240"/>
        </w:trPr>
        <w:tc>
          <w:tcPr>
            <w:tcW w:w="5120" w:type="dxa"/>
            <w:tcBorders>
              <w:top w:val="nil"/>
              <w:left w:val="single" w:sz="4" w:space="0" w:color="auto"/>
              <w:bottom w:val="single" w:sz="4" w:space="0" w:color="auto"/>
              <w:right w:val="single" w:sz="4" w:space="0" w:color="auto"/>
            </w:tcBorders>
            <w:shd w:val="clear" w:color="auto" w:fill="808080"/>
            <w:noWrap/>
            <w:vAlign w:val="bottom"/>
            <w:hideMark/>
          </w:tcPr>
          <w:p w14:paraId="75222BEE"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ALTERNATES</w:t>
            </w:r>
          </w:p>
        </w:tc>
        <w:tc>
          <w:tcPr>
            <w:tcW w:w="1540" w:type="dxa"/>
            <w:tcBorders>
              <w:top w:val="nil"/>
              <w:left w:val="nil"/>
              <w:bottom w:val="single" w:sz="4" w:space="0" w:color="auto"/>
              <w:right w:val="single" w:sz="4" w:space="0" w:color="auto"/>
            </w:tcBorders>
            <w:shd w:val="clear" w:color="auto" w:fill="808080"/>
            <w:noWrap/>
            <w:vAlign w:val="bottom"/>
            <w:hideMark/>
          </w:tcPr>
          <w:p w14:paraId="3AFC4B63"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 </w:t>
            </w:r>
          </w:p>
        </w:tc>
        <w:tc>
          <w:tcPr>
            <w:tcW w:w="1103" w:type="dxa"/>
            <w:tcBorders>
              <w:top w:val="nil"/>
              <w:left w:val="nil"/>
              <w:bottom w:val="single" w:sz="4" w:space="0" w:color="auto"/>
              <w:right w:val="single" w:sz="4" w:space="0" w:color="auto"/>
            </w:tcBorders>
            <w:shd w:val="clear" w:color="auto" w:fill="808080"/>
            <w:noWrap/>
            <w:vAlign w:val="bottom"/>
          </w:tcPr>
          <w:p w14:paraId="7BE4ED9A"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4DEA835C"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6E2D8483"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Brent Henley, Remote Tourism</w:t>
            </w:r>
          </w:p>
        </w:tc>
        <w:tc>
          <w:tcPr>
            <w:tcW w:w="1540" w:type="dxa"/>
            <w:tcBorders>
              <w:top w:val="nil"/>
              <w:left w:val="nil"/>
              <w:bottom w:val="single" w:sz="4" w:space="0" w:color="auto"/>
              <w:right w:val="single" w:sz="4" w:space="0" w:color="auto"/>
            </w:tcBorders>
            <w:noWrap/>
            <w:vAlign w:val="bottom"/>
            <w:hideMark/>
          </w:tcPr>
          <w:p w14:paraId="6341921E"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 </w:t>
            </w:r>
            <w:r w:rsidR="00FD289B">
              <w:rPr>
                <w:rFonts w:ascii="Calibri" w:eastAsia="Times New Roman" w:hAnsi="Calibri" w:cs="Calibri"/>
                <w:color w:val="000000"/>
                <w:sz w:val="19"/>
                <w:szCs w:val="19"/>
                <w:lang w:eastAsia="en-CA"/>
              </w:rPr>
              <w:t>X</w:t>
            </w:r>
          </w:p>
        </w:tc>
        <w:tc>
          <w:tcPr>
            <w:tcW w:w="1103" w:type="dxa"/>
            <w:tcBorders>
              <w:top w:val="nil"/>
              <w:left w:val="nil"/>
              <w:bottom w:val="single" w:sz="4" w:space="0" w:color="auto"/>
              <w:right w:val="single" w:sz="4" w:space="0" w:color="auto"/>
            </w:tcBorders>
            <w:noWrap/>
            <w:vAlign w:val="bottom"/>
            <w:hideMark/>
          </w:tcPr>
          <w:p w14:paraId="658F84E7"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3F3A5764"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38BE3A69"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Eileen Johnson, Local Business</w:t>
            </w:r>
          </w:p>
        </w:tc>
        <w:tc>
          <w:tcPr>
            <w:tcW w:w="1540" w:type="dxa"/>
            <w:tcBorders>
              <w:top w:val="nil"/>
              <w:left w:val="nil"/>
              <w:bottom w:val="single" w:sz="4" w:space="0" w:color="auto"/>
              <w:right w:val="single" w:sz="4" w:space="0" w:color="auto"/>
            </w:tcBorders>
            <w:noWrap/>
            <w:vAlign w:val="bottom"/>
            <w:hideMark/>
          </w:tcPr>
          <w:p w14:paraId="74D3ADC0" w14:textId="77777777" w:rsidR="00121FDC" w:rsidRDefault="00602C4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c>
          <w:tcPr>
            <w:tcW w:w="1103" w:type="dxa"/>
            <w:tcBorders>
              <w:top w:val="nil"/>
              <w:left w:val="nil"/>
              <w:bottom w:val="single" w:sz="4" w:space="0" w:color="auto"/>
              <w:right w:val="single" w:sz="4" w:space="0" w:color="auto"/>
            </w:tcBorders>
            <w:noWrap/>
            <w:vAlign w:val="bottom"/>
          </w:tcPr>
          <w:p w14:paraId="77BD9642"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32122352"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3C376315"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Kellie Chippett, Forest Industry</w:t>
            </w:r>
          </w:p>
        </w:tc>
        <w:tc>
          <w:tcPr>
            <w:tcW w:w="1540" w:type="dxa"/>
            <w:tcBorders>
              <w:top w:val="nil"/>
              <w:left w:val="nil"/>
              <w:bottom w:val="single" w:sz="4" w:space="0" w:color="auto"/>
              <w:right w:val="single" w:sz="4" w:space="0" w:color="auto"/>
            </w:tcBorders>
            <w:noWrap/>
            <w:vAlign w:val="bottom"/>
            <w:hideMark/>
          </w:tcPr>
          <w:p w14:paraId="33E0E89B" w14:textId="77777777" w:rsidR="00121FDC" w:rsidRDefault="00121FDC">
            <w:pPr>
              <w:spacing w:after="0" w:line="240" w:lineRule="auto"/>
              <w:jc w:val="center"/>
              <w:rPr>
                <w:rFonts w:ascii="Calibri" w:eastAsia="Times New Roman" w:hAnsi="Calibri" w:cs="Calibri"/>
                <w:color w:val="000000"/>
                <w:sz w:val="19"/>
                <w:szCs w:val="19"/>
                <w:lang w:eastAsia="en-CA"/>
              </w:rPr>
            </w:pPr>
          </w:p>
        </w:tc>
        <w:tc>
          <w:tcPr>
            <w:tcW w:w="1103" w:type="dxa"/>
            <w:tcBorders>
              <w:top w:val="nil"/>
              <w:left w:val="nil"/>
              <w:bottom w:val="single" w:sz="4" w:space="0" w:color="auto"/>
              <w:right w:val="single" w:sz="4" w:space="0" w:color="auto"/>
            </w:tcBorders>
            <w:noWrap/>
            <w:vAlign w:val="bottom"/>
          </w:tcPr>
          <w:p w14:paraId="56486331" w14:textId="77777777" w:rsidR="00121FDC" w:rsidRDefault="00201D15">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r>
      <w:tr w:rsidR="00121FDC" w14:paraId="3F6B7D35"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7CE1D66E"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Renald Beaulieu, Municipality of Greenstone</w:t>
            </w:r>
          </w:p>
        </w:tc>
        <w:tc>
          <w:tcPr>
            <w:tcW w:w="1540" w:type="dxa"/>
            <w:tcBorders>
              <w:top w:val="nil"/>
              <w:left w:val="nil"/>
              <w:bottom w:val="single" w:sz="4" w:space="0" w:color="auto"/>
              <w:right w:val="single" w:sz="4" w:space="0" w:color="auto"/>
            </w:tcBorders>
            <w:noWrap/>
            <w:vAlign w:val="bottom"/>
            <w:hideMark/>
          </w:tcPr>
          <w:p w14:paraId="7EEC2B66"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 </w:t>
            </w:r>
          </w:p>
        </w:tc>
        <w:tc>
          <w:tcPr>
            <w:tcW w:w="1103" w:type="dxa"/>
            <w:tcBorders>
              <w:top w:val="nil"/>
              <w:left w:val="nil"/>
              <w:bottom w:val="single" w:sz="4" w:space="0" w:color="auto"/>
              <w:right w:val="single" w:sz="4" w:space="0" w:color="auto"/>
            </w:tcBorders>
            <w:noWrap/>
            <w:vAlign w:val="bottom"/>
            <w:hideMark/>
          </w:tcPr>
          <w:p w14:paraId="4549E88F"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r>
      <w:tr w:rsidR="00121FDC" w14:paraId="106E551B"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19AF2A21"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Scott Koski, Forest Management</w:t>
            </w:r>
          </w:p>
        </w:tc>
        <w:tc>
          <w:tcPr>
            <w:tcW w:w="1540" w:type="dxa"/>
            <w:tcBorders>
              <w:top w:val="nil"/>
              <w:left w:val="nil"/>
              <w:bottom w:val="single" w:sz="4" w:space="0" w:color="auto"/>
              <w:right w:val="single" w:sz="4" w:space="0" w:color="auto"/>
            </w:tcBorders>
            <w:noWrap/>
            <w:vAlign w:val="bottom"/>
            <w:hideMark/>
          </w:tcPr>
          <w:p w14:paraId="6FEFFF97"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 </w:t>
            </w:r>
          </w:p>
        </w:tc>
        <w:tc>
          <w:tcPr>
            <w:tcW w:w="1103" w:type="dxa"/>
            <w:tcBorders>
              <w:top w:val="nil"/>
              <w:left w:val="nil"/>
              <w:bottom w:val="single" w:sz="4" w:space="0" w:color="auto"/>
              <w:right w:val="single" w:sz="4" w:space="0" w:color="auto"/>
            </w:tcBorders>
            <w:noWrap/>
            <w:vAlign w:val="bottom"/>
            <w:hideMark/>
          </w:tcPr>
          <w:p w14:paraId="652D2842"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r>
      <w:tr w:rsidR="00121FDC" w14:paraId="6B40E478"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73C39A36"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Sean Antonson, Trapping</w:t>
            </w:r>
          </w:p>
        </w:tc>
        <w:tc>
          <w:tcPr>
            <w:tcW w:w="1540" w:type="dxa"/>
            <w:tcBorders>
              <w:top w:val="nil"/>
              <w:left w:val="nil"/>
              <w:bottom w:val="single" w:sz="4" w:space="0" w:color="auto"/>
              <w:right w:val="single" w:sz="4" w:space="0" w:color="auto"/>
            </w:tcBorders>
            <w:noWrap/>
            <w:vAlign w:val="bottom"/>
            <w:hideMark/>
          </w:tcPr>
          <w:p w14:paraId="32000CAB"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c>
          <w:tcPr>
            <w:tcW w:w="1103" w:type="dxa"/>
            <w:tcBorders>
              <w:top w:val="nil"/>
              <w:left w:val="nil"/>
              <w:bottom w:val="single" w:sz="4" w:space="0" w:color="auto"/>
              <w:right w:val="single" w:sz="4" w:space="0" w:color="auto"/>
            </w:tcBorders>
            <w:noWrap/>
            <w:vAlign w:val="bottom"/>
          </w:tcPr>
          <w:p w14:paraId="46F2CA1F"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03A9D06D"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3389CE4C"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Steve Thuerig, Naturalist</w:t>
            </w:r>
          </w:p>
        </w:tc>
        <w:tc>
          <w:tcPr>
            <w:tcW w:w="1540" w:type="dxa"/>
            <w:tcBorders>
              <w:top w:val="nil"/>
              <w:left w:val="nil"/>
              <w:bottom w:val="single" w:sz="4" w:space="0" w:color="auto"/>
              <w:right w:val="single" w:sz="4" w:space="0" w:color="auto"/>
            </w:tcBorders>
            <w:noWrap/>
            <w:vAlign w:val="bottom"/>
            <w:hideMark/>
          </w:tcPr>
          <w:p w14:paraId="48BC1971"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 X</w:t>
            </w:r>
          </w:p>
        </w:tc>
        <w:tc>
          <w:tcPr>
            <w:tcW w:w="1103" w:type="dxa"/>
            <w:tcBorders>
              <w:top w:val="nil"/>
              <w:left w:val="nil"/>
              <w:bottom w:val="single" w:sz="4" w:space="0" w:color="auto"/>
              <w:right w:val="single" w:sz="4" w:space="0" w:color="auto"/>
            </w:tcBorders>
            <w:noWrap/>
            <w:vAlign w:val="bottom"/>
          </w:tcPr>
          <w:p w14:paraId="7328EA1A"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4E85BB09"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24AD8525"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Tanya Couture, Crown Land Recreation</w:t>
            </w:r>
          </w:p>
        </w:tc>
        <w:tc>
          <w:tcPr>
            <w:tcW w:w="1540" w:type="dxa"/>
            <w:tcBorders>
              <w:top w:val="nil"/>
              <w:left w:val="nil"/>
              <w:bottom w:val="single" w:sz="4" w:space="0" w:color="auto"/>
              <w:right w:val="single" w:sz="4" w:space="0" w:color="auto"/>
            </w:tcBorders>
            <w:noWrap/>
            <w:vAlign w:val="bottom"/>
            <w:hideMark/>
          </w:tcPr>
          <w:p w14:paraId="2FD9A1FA" w14:textId="77777777" w:rsidR="00121FDC" w:rsidRDefault="00121FDC">
            <w:pPr>
              <w:spacing w:after="0" w:line="240" w:lineRule="auto"/>
              <w:jc w:val="center"/>
              <w:rPr>
                <w:rFonts w:ascii="Calibri" w:eastAsia="Times New Roman" w:hAnsi="Calibri" w:cs="Calibri"/>
                <w:color w:val="000000"/>
                <w:sz w:val="19"/>
                <w:szCs w:val="19"/>
                <w:lang w:eastAsia="en-CA"/>
              </w:rPr>
            </w:pPr>
          </w:p>
        </w:tc>
        <w:tc>
          <w:tcPr>
            <w:tcW w:w="1103" w:type="dxa"/>
            <w:tcBorders>
              <w:top w:val="nil"/>
              <w:left w:val="nil"/>
              <w:bottom w:val="single" w:sz="4" w:space="0" w:color="auto"/>
              <w:right w:val="single" w:sz="4" w:space="0" w:color="auto"/>
            </w:tcBorders>
            <w:noWrap/>
            <w:vAlign w:val="bottom"/>
          </w:tcPr>
          <w:p w14:paraId="4B27BCE0" w14:textId="77777777" w:rsidR="00121FDC" w:rsidRDefault="00201D15">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r>
      <w:tr w:rsidR="00121FDC" w14:paraId="04A0EB7F" w14:textId="77777777" w:rsidTr="00201D15">
        <w:trPr>
          <w:trHeight w:val="240"/>
        </w:trPr>
        <w:tc>
          <w:tcPr>
            <w:tcW w:w="5120" w:type="dxa"/>
            <w:tcBorders>
              <w:top w:val="nil"/>
              <w:left w:val="single" w:sz="4" w:space="0" w:color="auto"/>
              <w:bottom w:val="single" w:sz="4" w:space="0" w:color="auto"/>
              <w:right w:val="single" w:sz="4" w:space="0" w:color="auto"/>
            </w:tcBorders>
            <w:shd w:val="clear" w:color="auto" w:fill="FFFF00"/>
            <w:noWrap/>
            <w:vAlign w:val="bottom"/>
            <w:hideMark/>
          </w:tcPr>
          <w:p w14:paraId="7B65240E"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VACANT, Aboriginals</w:t>
            </w:r>
          </w:p>
        </w:tc>
        <w:tc>
          <w:tcPr>
            <w:tcW w:w="1540" w:type="dxa"/>
            <w:tcBorders>
              <w:top w:val="nil"/>
              <w:left w:val="nil"/>
              <w:bottom w:val="single" w:sz="4" w:space="0" w:color="auto"/>
              <w:right w:val="single" w:sz="4" w:space="0" w:color="auto"/>
            </w:tcBorders>
            <w:noWrap/>
            <w:vAlign w:val="bottom"/>
          </w:tcPr>
          <w:p w14:paraId="72251A7A" w14:textId="77777777" w:rsidR="00121FDC" w:rsidRDefault="00121FDC">
            <w:pPr>
              <w:spacing w:after="0" w:line="240" w:lineRule="auto"/>
              <w:jc w:val="center"/>
              <w:rPr>
                <w:rFonts w:ascii="Calibri" w:eastAsia="Times New Roman" w:hAnsi="Calibri" w:cs="Calibri"/>
                <w:color w:val="000000"/>
                <w:sz w:val="19"/>
                <w:szCs w:val="19"/>
                <w:lang w:eastAsia="en-CA"/>
              </w:rPr>
            </w:pPr>
          </w:p>
        </w:tc>
        <w:tc>
          <w:tcPr>
            <w:tcW w:w="1103" w:type="dxa"/>
            <w:tcBorders>
              <w:top w:val="nil"/>
              <w:left w:val="nil"/>
              <w:bottom w:val="single" w:sz="4" w:space="0" w:color="auto"/>
              <w:right w:val="single" w:sz="4" w:space="0" w:color="auto"/>
            </w:tcBorders>
            <w:noWrap/>
            <w:vAlign w:val="bottom"/>
          </w:tcPr>
          <w:p w14:paraId="1475C205"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5EFB0512" w14:textId="77777777" w:rsidTr="00201D15">
        <w:trPr>
          <w:trHeight w:val="240"/>
        </w:trPr>
        <w:tc>
          <w:tcPr>
            <w:tcW w:w="5120" w:type="dxa"/>
            <w:tcBorders>
              <w:top w:val="nil"/>
              <w:left w:val="single" w:sz="4" w:space="0" w:color="auto"/>
              <w:bottom w:val="single" w:sz="4" w:space="0" w:color="auto"/>
              <w:right w:val="single" w:sz="4" w:space="0" w:color="auto"/>
            </w:tcBorders>
            <w:shd w:val="clear" w:color="auto" w:fill="FFFF00"/>
            <w:noWrap/>
            <w:vAlign w:val="bottom"/>
            <w:hideMark/>
          </w:tcPr>
          <w:p w14:paraId="2C772B06"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VACANT, General Public</w:t>
            </w:r>
          </w:p>
        </w:tc>
        <w:tc>
          <w:tcPr>
            <w:tcW w:w="1540" w:type="dxa"/>
            <w:tcBorders>
              <w:top w:val="nil"/>
              <w:left w:val="nil"/>
              <w:bottom w:val="single" w:sz="4" w:space="0" w:color="auto"/>
              <w:right w:val="single" w:sz="4" w:space="0" w:color="auto"/>
            </w:tcBorders>
            <w:noWrap/>
            <w:vAlign w:val="bottom"/>
            <w:hideMark/>
          </w:tcPr>
          <w:p w14:paraId="72BA4E62"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 </w:t>
            </w:r>
          </w:p>
        </w:tc>
        <w:tc>
          <w:tcPr>
            <w:tcW w:w="1103" w:type="dxa"/>
            <w:tcBorders>
              <w:top w:val="nil"/>
              <w:left w:val="nil"/>
              <w:bottom w:val="single" w:sz="4" w:space="0" w:color="auto"/>
              <w:right w:val="single" w:sz="4" w:space="0" w:color="auto"/>
            </w:tcBorders>
            <w:noWrap/>
            <w:vAlign w:val="bottom"/>
          </w:tcPr>
          <w:p w14:paraId="705DF132"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E20D2E" w14:paraId="6E210DA5" w14:textId="77777777" w:rsidTr="00201D15">
        <w:trPr>
          <w:trHeight w:val="240"/>
        </w:trPr>
        <w:tc>
          <w:tcPr>
            <w:tcW w:w="5120" w:type="dxa"/>
            <w:tcBorders>
              <w:top w:val="nil"/>
              <w:left w:val="single" w:sz="4" w:space="0" w:color="auto"/>
              <w:bottom w:val="single" w:sz="4" w:space="0" w:color="auto"/>
              <w:right w:val="single" w:sz="4" w:space="0" w:color="auto"/>
            </w:tcBorders>
            <w:shd w:val="clear" w:color="auto" w:fill="FFFF00"/>
            <w:noWrap/>
            <w:vAlign w:val="bottom"/>
          </w:tcPr>
          <w:p w14:paraId="5EFE71C2" w14:textId="77777777" w:rsidR="00E20D2E" w:rsidRDefault="000D7830">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VACANT, Cottaging</w:t>
            </w:r>
          </w:p>
        </w:tc>
        <w:tc>
          <w:tcPr>
            <w:tcW w:w="1540" w:type="dxa"/>
            <w:tcBorders>
              <w:top w:val="nil"/>
              <w:left w:val="nil"/>
              <w:bottom w:val="single" w:sz="4" w:space="0" w:color="auto"/>
              <w:right w:val="single" w:sz="4" w:space="0" w:color="auto"/>
            </w:tcBorders>
            <w:noWrap/>
            <w:vAlign w:val="bottom"/>
          </w:tcPr>
          <w:p w14:paraId="625F00BB" w14:textId="77777777" w:rsidR="00E20D2E" w:rsidRDefault="00E20D2E">
            <w:pPr>
              <w:spacing w:after="0" w:line="240" w:lineRule="auto"/>
              <w:jc w:val="center"/>
              <w:rPr>
                <w:rFonts w:ascii="Calibri" w:eastAsia="Times New Roman" w:hAnsi="Calibri" w:cs="Calibri"/>
                <w:color w:val="000000"/>
                <w:sz w:val="19"/>
                <w:szCs w:val="19"/>
                <w:lang w:eastAsia="en-CA"/>
              </w:rPr>
            </w:pPr>
          </w:p>
        </w:tc>
        <w:tc>
          <w:tcPr>
            <w:tcW w:w="1103" w:type="dxa"/>
            <w:tcBorders>
              <w:top w:val="nil"/>
              <w:left w:val="nil"/>
              <w:bottom w:val="single" w:sz="4" w:space="0" w:color="auto"/>
              <w:right w:val="single" w:sz="4" w:space="0" w:color="auto"/>
            </w:tcBorders>
            <w:noWrap/>
            <w:vAlign w:val="bottom"/>
          </w:tcPr>
          <w:p w14:paraId="71ABFD4B" w14:textId="77777777" w:rsidR="00E20D2E" w:rsidRDefault="00E20D2E">
            <w:pPr>
              <w:spacing w:after="0" w:line="240" w:lineRule="auto"/>
              <w:jc w:val="center"/>
              <w:rPr>
                <w:rFonts w:ascii="Calibri" w:eastAsia="Times New Roman" w:hAnsi="Calibri" w:cs="Calibri"/>
                <w:color w:val="000000"/>
                <w:sz w:val="19"/>
                <w:szCs w:val="19"/>
                <w:lang w:eastAsia="en-CA"/>
              </w:rPr>
            </w:pPr>
          </w:p>
        </w:tc>
      </w:tr>
      <w:tr w:rsidR="00121FDC" w14:paraId="0C0CEA57" w14:textId="77777777" w:rsidTr="00201D15">
        <w:trPr>
          <w:trHeight w:val="240"/>
        </w:trPr>
        <w:tc>
          <w:tcPr>
            <w:tcW w:w="5120" w:type="dxa"/>
            <w:tcBorders>
              <w:top w:val="nil"/>
              <w:left w:val="single" w:sz="4" w:space="0" w:color="auto"/>
              <w:bottom w:val="single" w:sz="4" w:space="0" w:color="auto"/>
              <w:right w:val="single" w:sz="4" w:space="0" w:color="auto"/>
            </w:tcBorders>
            <w:shd w:val="clear" w:color="auto" w:fill="FFFF00"/>
            <w:noWrap/>
            <w:vAlign w:val="bottom"/>
            <w:hideMark/>
          </w:tcPr>
          <w:p w14:paraId="05156643"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VACANT, Road Accessed Tourism</w:t>
            </w:r>
          </w:p>
        </w:tc>
        <w:tc>
          <w:tcPr>
            <w:tcW w:w="1540" w:type="dxa"/>
            <w:tcBorders>
              <w:top w:val="nil"/>
              <w:left w:val="nil"/>
              <w:bottom w:val="single" w:sz="4" w:space="0" w:color="auto"/>
              <w:right w:val="single" w:sz="4" w:space="0" w:color="auto"/>
            </w:tcBorders>
            <w:noWrap/>
            <w:vAlign w:val="bottom"/>
            <w:hideMark/>
          </w:tcPr>
          <w:p w14:paraId="2100BA6F"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 </w:t>
            </w:r>
          </w:p>
        </w:tc>
        <w:tc>
          <w:tcPr>
            <w:tcW w:w="1103" w:type="dxa"/>
            <w:tcBorders>
              <w:top w:val="nil"/>
              <w:left w:val="nil"/>
              <w:bottom w:val="single" w:sz="4" w:space="0" w:color="auto"/>
              <w:right w:val="single" w:sz="4" w:space="0" w:color="auto"/>
            </w:tcBorders>
            <w:noWrap/>
            <w:vAlign w:val="bottom"/>
          </w:tcPr>
          <w:p w14:paraId="33FD009A"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6F479BD2" w14:textId="77777777" w:rsidTr="00201D15">
        <w:trPr>
          <w:trHeight w:val="240"/>
        </w:trPr>
        <w:tc>
          <w:tcPr>
            <w:tcW w:w="5120" w:type="dxa"/>
            <w:tcBorders>
              <w:top w:val="nil"/>
              <w:left w:val="single" w:sz="4" w:space="0" w:color="auto"/>
              <w:bottom w:val="single" w:sz="4" w:space="0" w:color="auto"/>
              <w:right w:val="single" w:sz="4" w:space="0" w:color="auto"/>
            </w:tcBorders>
            <w:shd w:val="clear" w:color="auto" w:fill="808080"/>
            <w:noWrap/>
            <w:vAlign w:val="bottom"/>
            <w:hideMark/>
          </w:tcPr>
          <w:p w14:paraId="6686CFA3"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MNRF</w:t>
            </w:r>
          </w:p>
        </w:tc>
        <w:tc>
          <w:tcPr>
            <w:tcW w:w="1540" w:type="dxa"/>
            <w:tcBorders>
              <w:top w:val="nil"/>
              <w:left w:val="nil"/>
              <w:bottom w:val="single" w:sz="4" w:space="0" w:color="auto"/>
              <w:right w:val="single" w:sz="4" w:space="0" w:color="auto"/>
            </w:tcBorders>
            <w:shd w:val="clear" w:color="auto" w:fill="808080"/>
            <w:noWrap/>
            <w:vAlign w:val="bottom"/>
            <w:hideMark/>
          </w:tcPr>
          <w:p w14:paraId="5CD89DB8"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 </w:t>
            </w:r>
          </w:p>
        </w:tc>
        <w:tc>
          <w:tcPr>
            <w:tcW w:w="1103" w:type="dxa"/>
            <w:tcBorders>
              <w:top w:val="nil"/>
              <w:left w:val="nil"/>
              <w:bottom w:val="single" w:sz="4" w:space="0" w:color="auto"/>
              <w:right w:val="single" w:sz="4" w:space="0" w:color="auto"/>
            </w:tcBorders>
            <w:shd w:val="clear" w:color="auto" w:fill="808080"/>
            <w:noWrap/>
            <w:vAlign w:val="bottom"/>
          </w:tcPr>
          <w:p w14:paraId="7D277F32"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7D905739"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2931AE78" w14:textId="77777777" w:rsidR="00121FDC" w:rsidRPr="00BF0A48" w:rsidRDefault="00121FDC">
            <w:pPr>
              <w:spacing w:after="0" w:line="240" w:lineRule="auto"/>
              <w:rPr>
                <w:rFonts w:ascii="Calibri" w:eastAsia="Times New Roman" w:hAnsi="Calibri" w:cs="Calibri"/>
                <w:color w:val="000000"/>
                <w:sz w:val="19"/>
                <w:szCs w:val="19"/>
                <w:lang w:val="fr-CA" w:eastAsia="en-CA"/>
              </w:rPr>
            </w:pPr>
            <w:r w:rsidRPr="00BF0A48">
              <w:rPr>
                <w:rFonts w:ascii="Calibri" w:eastAsia="Times New Roman" w:hAnsi="Calibri" w:cs="Calibri"/>
                <w:color w:val="000000"/>
                <w:sz w:val="19"/>
                <w:szCs w:val="19"/>
                <w:lang w:val="fr-CA" w:eastAsia="en-CA"/>
              </w:rPr>
              <w:t>Amie Nephin, MNRF LCC Liaison</w:t>
            </w:r>
          </w:p>
        </w:tc>
        <w:tc>
          <w:tcPr>
            <w:tcW w:w="1540" w:type="dxa"/>
            <w:tcBorders>
              <w:top w:val="nil"/>
              <w:left w:val="nil"/>
              <w:bottom w:val="single" w:sz="4" w:space="0" w:color="auto"/>
              <w:right w:val="single" w:sz="4" w:space="0" w:color="auto"/>
            </w:tcBorders>
            <w:noWrap/>
            <w:vAlign w:val="bottom"/>
            <w:hideMark/>
          </w:tcPr>
          <w:p w14:paraId="71FEE9B6"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c>
          <w:tcPr>
            <w:tcW w:w="1103" w:type="dxa"/>
            <w:tcBorders>
              <w:top w:val="nil"/>
              <w:left w:val="nil"/>
              <w:bottom w:val="single" w:sz="4" w:space="0" w:color="auto"/>
              <w:right w:val="single" w:sz="4" w:space="0" w:color="auto"/>
            </w:tcBorders>
            <w:noWrap/>
            <w:vAlign w:val="bottom"/>
          </w:tcPr>
          <w:p w14:paraId="5B58ED31"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6DC3645C"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256F3186"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Nicole Gross, MNRF LCC Logistics</w:t>
            </w:r>
          </w:p>
        </w:tc>
        <w:tc>
          <w:tcPr>
            <w:tcW w:w="1540" w:type="dxa"/>
            <w:tcBorders>
              <w:top w:val="nil"/>
              <w:left w:val="nil"/>
              <w:bottom w:val="single" w:sz="4" w:space="0" w:color="auto"/>
              <w:right w:val="single" w:sz="4" w:space="0" w:color="auto"/>
            </w:tcBorders>
            <w:noWrap/>
            <w:vAlign w:val="bottom"/>
            <w:hideMark/>
          </w:tcPr>
          <w:p w14:paraId="35CBB96C" w14:textId="77777777" w:rsidR="00121FDC" w:rsidRDefault="00121FDC">
            <w:pPr>
              <w:spacing w:after="0" w:line="240" w:lineRule="auto"/>
              <w:jc w:val="center"/>
              <w:rPr>
                <w:rFonts w:ascii="Calibri" w:eastAsia="Times New Roman" w:hAnsi="Calibri" w:cs="Calibri"/>
                <w:color w:val="000000"/>
                <w:sz w:val="19"/>
                <w:szCs w:val="19"/>
                <w:lang w:eastAsia="en-CA"/>
              </w:rPr>
            </w:pPr>
          </w:p>
        </w:tc>
        <w:tc>
          <w:tcPr>
            <w:tcW w:w="1103" w:type="dxa"/>
            <w:tcBorders>
              <w:top w:val="nil"/>
              <w:left w:val="nil"/>
              <w:bottom w:val="single" w:sz="4" w:space="0" w:color="auto"/>
              <w:right w:val="single" w:sz="4" w:space="0" w:color="auto"/>
            </w:tcBorders>
            <w:noWrap/>
            <w:vAlign w:val="bottom"/>
          </w:tcPr>
          <w:p w14:paraId="6395329C" w14:textId="77777777" w:rsidR="00121FDC" w:rsidRDefault="00201D15">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r>
      <w:tr w:rsidR="00121FDC" w14:paraId="66EB43DA"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7BEE0784"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Charlotte Bourdignon, MNRF Forester, Kenogami</w:t>
            </w:r>
          </w:p>
        </w:tc>
        <w:tc>
          <w:tcPr>
            <w:tcW w:w="1540" w:type="dxa"/>
            <w:tcBorders>
              <w:top w:val="nil"/>
              <w:left w:val="nil"/>
              <w:bottom w:val="single" w:sz="4" w:space="0" w:color="auto"/>
              <w:right w:val="single" w:sz="4" w:space="0" w:color="auto"/>
            </w:tcBorders>
            <w:noWrap/>
            <w:vAlign w:val="bottom"/>
            <w:hideMark/>
          </w:tcPr>
          <w:p w14:paraId="75A35AF2"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c>
          <w:tcPr>
            <w:tcW w:w="1103" w:type="dxa"/>
            <w:tcBorders>
              <w:top w:val="nil"/>
              <w:left w:val="nil"/>
              <w:bottom w:val="single" w:sz="4" w:space="0" w:color="auto"/>
              <w:right w:val="single" w:sz="4" w:space="0" w:color="auto"/>
            </w:tcBorders>
            <w:noWrap/>
            <w:vAlign w:val="bottom"/>
          </w:tcPr>
          <w:p w14:paraId="16E4E9D5"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3F93D17E"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6A96FA3A" w14:textId="77777777" w:rsidR="00121FDC" w:rsidRDefault="00201D15">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Leal Strain, A/Resource Management Supervisor</w:t>
            </w:r>
          </w:p>
        </w:tc>
        <w:tc>
          <w:tcPr>
            <w:tcW w:w="1540" w:type="dxa"/>
            <w:tcBorders>
              <w:top w:val="nil"/>
              <w:left w:val="nil"/>
              <w:bottom w:val="single" w:sz="4" w:space="0" w:color="auto"/>
              <w:right w:val="single" w:sz="4" w:space="0" w:color="auto"/>
            </w:tcBorders>
            <w:noWrap/>
            <w:vAlign w:val="bottom"/>
            <w:hideMark/>
          </w:tcPr>
          <w:p w14:paraId="3D0A82D3" w14:textId="77777777" w:rsidR="00121FDC" w:rsidRDefault="00201D15">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r w:rsidR="00121FDC">
              <w:rPr>
                <w:rFonts w:ascii="Calibri" w:eastAsia="Times New Roman" w:hAnsi="Calibri" w:cs="Calibri"/>
                <w:color w:val="000000"/>
                <w:sz w:val="19"/>
                <w:szCs w:val="19"/>
                <w:lang w:eastAsia="en-CA"/>
              </w:rPr>
              <w:t> </w:t>
            </w:r>
          </w:p>
        </w:tc>
        <w:tc>
          <w:tcPr>
            <w:tcW w:w="1103" w:type="dxa"/>
            <w:tcBorders>
              <w:top w:val="nil"/>
              <w:left w:val="nil"/>
              <w:bottom w:val="single" w:sz="4" w:space="0" w:color="auto"/>
              <w:right w:val="single" w:sz="4" w:space="0" w:color="auto"/>
            </w:tcBorders>
            <w:noWrap/>
            <w:vAlign w:val="bottom"/>
            <w:hideMark/>
          </w:tcPr>
          <w:p w14:paraId="5749A6E0"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45643928"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24D89AC1"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Philip Wilson, MNRF Biologist</w:t>
            </w:r>
          </w:p>
        </w:tc>
        <w:tc>
          <w:tcPr>
            <w:tcW w:w="1540" w:type="dxa"/>
            <w:tcBorders>
              <w:top w:val="nil"/>
              <w:left w:val="nil"/>
              <w:bottom w:val="single" w:sz="4" w:space="0" w:color="auto"/>
              <w:right w:val="single" w:sz="4" w:space="0" w:color="auto"/>
            </w:tcBorders>
            <w:noWrap/>
            <w:vAlign w:val="bottom"/>
            <w:hideMark/>
          </w:tcPr>
          <w:p w14:paraId="24B598A2" w14:textId="77777777" w:rsidR="00121FDC" w:rsidRDefault="00121FDC">
            <w:pPr>
              <w:spacing w:after="0" w:line="240" w:lineRule="auto"/>
              <w:jc w:val="center"/>
              <w:rPr>
                <w:rFonts w:ascii="Calibri" w:eastAsia="Times New Roman" w:hAnsi="Calibri" w:cs="Calibri"/>
                <w:color w:val="000000"/>
                <w:sz w:val="19"/>
                <w:szCs w:val="19"/>
                <w:lang w:eastAsia="en-CA"/>
              </w:rPr>
            </w:pPr>
          </w:p>
        </w:tc>
        <w:tc>
          <w:tcPr>
            <w:tcW w:w="1103" w:type="dxa"/>
            <w:tcBorders>
              <w:top w:val="nil"/>
              <w:left w:val="nil"/>
              <w:bottom w:val="single" w:sz="4" w:space="0" w:color="auto"/>
              <w:right w:val="single" w:sz="4" w:space="0" w:color="auto"/>
            </w:tcBorders>
            <w:noWrap/>
            <w:vAlign w:val="bottom"/>
          </w:tcPr>
          <w:p w14:paraId="65AD535E" w14:textId="77777777" w:rsidR="00121FDC" w:rsidRDefault="004525C7">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r>
      <w:tr w:rsidR="00121FDC" w14:paraId="70EA7E82" w14:textId="77777777" w:rsidTr="00201D15">
        <w:trPr>
          <w:trHeight w:val="240"/>
        </w:trPr>
        <w:tc>
          <w:tcPr>
            <w:tcW w:w="5120" w:type="dxa"/>
            <w:tcBorders>
              <w:top w:val="nil"/>
              <w:left w:val="single" w:sz="4" w:space="0" w:color="auto"/>
              <w:bottom w:val="single" w:sz="4" w:space="0" w:color="auto"/>
              <w:right w:val="single" w:sz="4" w:space="0" w:color="auto"/>
            </w:tcBorders>
            <w:noWrap/>
            <w:vAlign w:val="bottom"/>
            <w:hideMark/>
          </w:tcPr>
          <w:p w14:paraId="30F17E9C" w14:textId="77777777" w:rsidR="00121FDC" w:rsidRDefault="00121FDC">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Charles Brooks, Conservation Officer</w:t>
            </w:r>
          </w:p>
        </w:tc>
        <w:tc>
          <w:tcPr>
            <w:tcW w:w="1540" w:type="dxa"/>
            <w:tcBorders>
              <w:top w:val="nil"/>
              <w:left w:val="nil"/>
              <w:bottom w:val="single" w:sz="4" w:space="0" w:color="auto"/>
              <w:right w:val="single" w:sz="4" w:space="0" w:color="auto"/>
            </w:tcBorders>
            <w:noWrap/>
            <w:vAlign w:val="bottom"/>
            <w:hideMark/>
          </w:tcPr>
          <w:p w14:paraId="3B9300A9"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 </w:t>
            </w:r>
          </w:p>
        </w:tc>
        <w:tc>
          <w:tcPr>
            <w:tcW w:w="1103" w:type="dxa"/>
            <w:tcBorders>
              <w:top w:val="nil"/>
              <w:left w:val="nil"/>
              <w:bottom w:val="single" w:sz="4" w:space="0" w:color="auto"/>
              <w:right w:val="single" w:sz="4" w:space="0" w:color="auto"/>
            </w:tcBorders>
            <w:noWrap/>
            <w:vAlign w:val="bottom"/>
            <w:hideMark/>
          </w:tcPr>
          <w:p w14:paraId="118D3302"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r>
      <w:tr w:rsidR="00121FDC" w14:paraId="6860B8FF" w14:textId="77777777" w:rsidTr="00201D15">
        <w:trPr>
          <w:trHeight w:val="240"/>
        </w:trPr>
        <w:tc>
          <w:tcPr>
            <w:tcW w:w="5120" w:type="dxa"/>
            <w:tcBorders>
              <w:top w:val="single" w:sz="4" w:space="0" w:color="auto"/>
              <w:left w:val="single" w:sz="4" w:space="0" w:color="auto"/>
              <w:bottom w:val="single" w:sz="4" w:space="0" w:color="auto"/>
              <w:right w:val="single" w:sz="4" w:space="0" w:color="auto"/>
            </w:tcBorders>
            <w:noWrap/>
            <w:vAlign w:val="bottom"/>
          </w:tcPr>
          <w:p w14:paraId="6F043690" w14:textId="77777777" w:rsidR="00121FDC" w:rsidRDefault="00436366">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Tara Rooney, MNRF</w:t>
            </w:r>
            <w:r w:rsidR="0060489B">
              <w:rPr>
                <w:rFonts w:ascii="Calibri" w:eastAsia="Times New Roman" w:hAnsi="Calibri" w:cs="Calibri"/>
                <w:color w:val="000000"/>
                <w:sz w:val="19"/>
                <w:szCs w:val="19"/>
                <w:lang w:eastAsia="en-CA"/>
              </w:rPr>
              <w:t xml:space="preserve"> Forester, Ogoki</w:t>
            </w:r>
          </w:p>
        </w:tc>
        <w:tc>
          <w:tcPr>
            <w:tcW w:w="1540" w:type="dxa"/>
            <w:tcBorders>
              <w:top w:val="single" w:sz="4" w:space="0" w:color="auto"/>
              <w:left w:val="nil"/>
              <w:bottom w:val="single" w:sz="4" w:space="0" w:color="auto"/>
              <w:right w:val="single" w:sz="4" w:space="0" w:color="auto"/>
            </w:tcBorders>
            <w:noWrap/>
            <w:vAlign w:val="bottom"/>
            <w:hideMark/>
          </w:tcPr>
          <w:p w14:paraId="0FAE1D8A" w14:textId="77777777" w:rsidR="00121FDC" w:rsidRDefault="00121FDC">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 </w:t>
            </w:r>
            <w:r w:rsidR="0060489B">
              <w:rPr>
                <w:rFonts w:ascii="Calibri" w:eastAsia="Times New Roman" w:hAnsi="Calibri" w:cs="Calibri"/>
                <w:color w:val="000000"/>
                <w:sz w:val="19"/>
                <w:szCs w:val="19"/>
                <w:lang w:eastAsia="en-CA"/>
              </w:rPr>
              <w:t>X</w:t>
            </w:r>
          </w:p>
        </w:tc>
        <w:tc>
          <w:tcPr>
            <w:tcW w:w="1103" w:type="dxa"/>
            <w:tcBorders>
              <w:top w:val="single" w:sz="4" w:space="0" w:color="auto"/>
              <w:left w:val="nil"/>
              <w:bottom w:val="single" w:sz="4" w:space="0" w:color="auto"/>
              <w:right w:val="single" w:sz="4" w:space="0" w:color="auto"/>
            </w:tcBorders>
            <w:noWrap/>
            <w:vAlign w:val="bottom"/>
            <w:hideMark/>
          </w:tcPr>
          <w:p w14:paraId="25AFE7EA"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BF0A48" w14:paraId="55294ECB" w14:textId="77777777" w:rsidTr="00201D15">
        <w:trPr>
          <w:trHeight w:val="240"/>
        </w:trPr>
        <w:tc>
          <w:tcPr>
            <w:tcW w:w="5120" w:type="dxa"/>
            <w:tcBorders>
              <w:top w:val="single" w:sz="4" w:space="0" w:color="auto"/>
              <w:left w:val="single" w:sz="4" w:space="0" w:color="auto"/>
              <w:bottom w:val="single" w:sz="4" w:space="0" w:color="auto"/>
              <w:right w:val="single" w:sz="4" w:space="0" w:color="auto"/>
            </w:tcBorders>
            <w:noWrap/>
            <w:vAlign w:val="bottom"/>
          </w:tcPr>
          <w:p w14:paraId="61A6094B" w14:textId="77777777" w:rsidR="00BF0A48" w:rsidRDefault="00BF0A48">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Taylor Hall, Forester Intern</w:t>
            </w:r>
          </w:p>
        </w:tc>
        <w:tc>
          <w:tcPr>
            <w:tcW w:w="1540" w:type="dxa"/>
            <w:tcBorders>
              <w:top w:val="single" w:sz="4" w:space="0" w:color="auto"/>
              <w:left w:val="nil"/>
              <w:bottom w:val="single" w:sz="4" w:space="0" w:color="auto"/>
              <w:right w:val="single" w:sz="4" w:space="0" w:color="auto"/>
            </w:tcBorders>
            <w:noWrap/>
            <w:vAlign w:val="bottom"/>
          </w:tcPr>
          <w:p w14:paraId="39BF6959" w14:textId="77777777" w:rsidR="00BF0A48" w:rsidRDefault="00BF0A48">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c>
          <w:tcPr>
            <w:tcW w:w="1103" w:type="dxa"/>
            <w:tcBorders>
              <w:top w:val="single" w:sz="4" w:space="0" w:color="auto"/>
              <w:left w:val="nil"/>
              <w:bottom w:val="single" w:sz="4" w:space="0" w:color="auto"/>
              <w:right w:val="single" w:sz="4" w:space="0" w:color="auto"/>
            </w:tcBorders>
            <w:noWrap/>
            <w:vAlign w:val="bottom"/>
          </w:tcPr>
          <w:p w14:paraId="7F3952C5" w14:textId="77777777" w:rsidR="00BF0A48" w:rsidRDefault="00BF0A48">
            <w:pPr>
              <w:spacing w:after="0" w:line="240" w:lineRule="auto"/>
              <w:jc w:val="center"/>
              <w:rPr>
                <w:rFonts w:ascii="Calibri" w:eastAsia="Times New Roman" w:hAnsi="Calibri" w:cs="Calibri"/>
                <w:color w:val="000000"/>
                <w:sz w:val="19"/>
                <w:szCs w:val="19"/>
                <w:lang w:eastAsia="en-CA"/>
              </w:rPr>
            </w:pPr>
          </w:p>
        </w:tc>
      </w:tr>
      <w:tr w:rsidR="00121FDC" w14:paraId="49B46237" w14:textId="77777777" w:rsidTr="00201D15">
        <w:trPr>
          <w:trHeight w:val="240"/>
        </w:trPr>
        <w:tc>
          <w:tcPr>
            <w:tcW w:w="5120" w:type="dxa"/>
            <w:tcBorders>
              <w:top w:val="single" w:sz="4" w:space="0" w:color="auto"/>
              <w:left w:val="single" w:sz="4" w:space="0" w:color="auto"/>
              <w:bottom w:val="single" w:sz="4" w:space="0" w:color="auto"/>
              <w:right w:val="single" w:sz="4" w:space="0" w:color="auto"/>
            </w:tcBorders>
            <w:shd w:val="clear" w:color="auto" w:fill="969696" w:themeFill="accent3"/>
            <w:noWrap/>
            <w:vAlign w:val="bottom"/>
            <w:hideMark/>
          </w:tcPr>
          <w:p w14:paraId="2CC0AC12" w14:textId="77777777" w:rsidR="00121FDC" w:rsidRDefault="00121FDC">
            <w:pPr>
              <w:spacing w:after="0" w:line="240" w:lineRule="auto"/>
              <w:rPr>
                <w:rFonts w:ascii="Calibri" w:eastAsia="Times New Roman" w:hAnsi="Calibri" w:cs="Calibri"/>
                <w:b/>
                <w:bCs/>
                <w:color w:val="000000"/>
                <w:sz w:val="19"/>
                <w:szCs w:val="19"/>
                <w:lang w:eastAsia="en-CA"/>
              </w:rPr>
            </w:pPr>
            <w:r>
              <w:rPr>
                <w:rFonts w:ascii="Calibri" w:eastAsia="Times New Roman" w:hAnsi="Calibri" w:cs="Calibri"/>
                <w:b/>
                <w:bCs/>
                <w:color w:val="000000"/>
                <w:sz w:val="19"/>
                <w:szCs w:val="19"/>
                <w:lang w:eastAsia="en-CA"/>
              </w:rPr>
              <w:t>GUESTS</w:t>
            </w:r>
          </w:p>
        </w:tc>
        <w:tc>
          <w:tcPr>
            <w:tcW w:w="1540" w:type="dxa"/>
            <w:tcBorders>
              <w:top w:val="single" w:sz="4" w:space="0" w:color="auto"/>
              <w:left w:val="nil"/>
              <w:bottom w:val="single" w:sz="4" w:space="0" w:color="auto"/>
              <w:right w:val="single" w:sz="4" w:space="0" w:color="auto"/>
            </w:tcBorders>
            <w:shd w:val="clear" w:color="auto" w:fill="969696" w:themeFill="accent3"/>
            <w:noWrap/>
            <w:vAlign w:val="bottom"/>
          </w:tcPr>
          <w:p w14:paraId="7695FEB6" w14:textId="77777777" w:rsidR="00121FDC" w:rsidRDefault="00121FDC">
            <w:pPr>
              <w:spacing w:after="0" w:line="240" w:lineRule="auto"/>
              <w:jc w:val="center"/>
              <w:rPr>
                <w:rFonts w:ascii="Calibri" w:eastAsia="Times New Roman" w:hAnsi="Calibri" w:cs="Calibri"/>
                <w:color w:val="000000"/>
                <w:sz w:val="19"/>
                <w:szCs w:val="19"/>
                <w:lang w:eastAsia="en-CA"/>
              </w:rPr>
            </w:pPr>
          </w:p>
        </w:tc>
        <w:tc>
          <w:tcPr>
            <w:tcW w:w="1103" w:type="dxa"/>
            <w:tcBorders>
              <w:top w:val="single" w:sz="4" w:space="0" w:color="auto"/>
              <w:left w:val="nil"/>
              <w:bottom w:val="single" w:sz="4" w:space="0" w:color="auto"/>
              <w:right w:val="single" w:sz="4" w:space="0" w:color="auto"/>
            </w:tcBorders>
            <w:shd w:val="clear" w:color="auto" w:fill="808080" w:themeFill="accent4"/>
            <w:noWrap/>
            <w:vAlign w:val="bottom"/>
          </w:tcPr>
          <w:p w14:paraId="73597397"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5225FD5D" w14:textId="77777777" w:rsidTr="00201D15">
        <w:trPr>
          <w:trHeight w:val="240"/>
        </w:trPr>
        <w:tc>
          <w:tcPr>
            <w:tcW w:w="5120" w:type="dxa"/>
            <w:tcBorders>
              <w:top w:val="single" w:sz="4" w:space="0" w:color="auto"/>
              <w:left w:val="single" w:sz="4" w:space="0" w:color="auto"/>
              <w:bottom w:val="single" w:sz="4" w:space="0" w:color="auto"/>
              <w:right w:val="single" w:sz="4" w:space="0" w:color="auto"/>
            </w:tcBorders>
            <w:noWrap/>
            <w:vAlign w:val="bottom"/>
          </w:tcPr>
          <w:p w14:paraId="2828A349" w14:textId="77777777" w:rsidR="00121FDC" w:rsidRDefault="00201D15">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Colleen</w:t>
            </w:r>
            <w:r w:rsidR="00EE5582">
              <w:rPr>
                <w:rFonts w:ascii="Calibri" w:eastAsia="Times New Roman" w:hAnsi="Calibri" w:cs="Calibri"/>
                <w:color w:val="000000"/>
                <w:sz w:val="19"/>
                <w:szCs w:val="19"/>
                <w:lang w:eastAsia="en-CA"/>
              </w:rPr>
              <w:t xml:space="preserve"> George</w:t>
            </w:r>
          </w:p>
        </w:tc>
        <w:tc>
          <w:tcPr>
            <w:tcW w:w="1540" w:type="dxa"/>
            <w:tcBorders>
              <w:top w:val="single" w:sz="4" w:space="0" w:color="auto"/>
              <w:left w:val="nil"/>
              <w:bottom w:val="single" w:sz="4" w:space="0" w:color="auto"/>
              <w:right w:val="single" w:sz="4" w:space="0" w:color="auto"/>
            </w:tcBorders>
            <w:noWrap/>
            <w:vAlign w:val="bottom"/>
          </w:tcPr>
          <w:p w14:paraId="3A0CF00D" w14:textId="77777777" w:rsidR="00121FDC" w:rsidRDefault="00201D15">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c>
          <w:tcPr>
            <w:tcW w:w="1103" w:type="dxa"/>
            <w:tcBorders>
              <w:top w:val="single" w:sz="4" w:space="0" w:color="auto"/>
              <w:left w:val="nil"/>
              <w:bottom w:val="single" w:sz="4" w:space="0" w:color="auto"/>
              <w:right w:val="single" w:sz="4" w:space="0" w:color="auto"/>
            </w:tcBorders>
            <w:noWrap/>
            <w:vAlign w:val="bottom"/>
          </w:tcPr>
          <w:p w14:paraId="1D61F5F8"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5D45868D" w14:textId="77777777" w:rsidTr="00201D15">
        <w:trPr>
          <w:trHeight w:val="240"/>
        </w:trPr>
        <w:tc>
          <w:tcPr>
            <w:tcW w:w="5120" w:type="dxa"/>
            <w:tcBorders>
              <w:top w:val="single" w:sz="4" w:space="0" w:color="auto"/>
              <w:left w:val="single" w:sz="4" w:space="0" w:color="auto"/>
              <w:bottom w:val="single" w:sz="4" w:space="0" w:color="auto"/>
              <w:right w:val="single" w:sz="4" w:space="0" w:color="auto"/>
            </w:tcBorders>
            <w:noWrap/>
            <w:vAlign w:val="bottom"/>
          </w:tcPr>
          <w:p w14:paraId="1675C390" w14:textId="77777777" w:rsidR="00121FDC" w:rsidRDefault="00201D15">
            <w:pPr>
              <w:spacing w:after="0" w:line="240" w:lineRule="auto"/>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Hannah Rideout</w:t>
            </w:r>
          </w:p>
        </w:tc>
        <w:tc>
          <w:tcPr>
            <w:tcW w:w="1540" w:type="dxa"/>
            <w:tcBorders>
              <w:top w:val="single" w:sz="4" w:space="0" w:color="auto"/>
              <w:left w:val="nil"/>
              <w:bottom w:val="single" w:sz="4" w:space="0" w:color="auto"/>
              <w:right w:val="single" w:sz="4" w:space="0" w:color="auto"/>
            </w:tcBorders>
            <w:noWrap/>
            <w:vAlign w:val="bottom"/>
          </w:tcPr>
          <w:p w14:paraId="3EDC1892" w14:textId="77777777" w:rsidR="00121FDC" w:rsidRDefault="00201D15">
            <w:pPr>
              <w:spacing w:after="0" w:line="240" w:lineRule="auto"/>
              <w:jc w:val="center"/>
              <w:rPr>
                <w:rFonts w:ascii="Calibri" w:eastAsia="Times New Roman" w:hAnsi="Calibri" w:cs="Calibri"/>
                <w:color w:val="000000"/>
                <w:sz w:val="19"/>
                <w:szCs w:val="19"/>
                <w:lang w:eastAsia="en-CA"/>
              </w:rPr>
            </w:pPr>
            <w:r>
              <w:rPr>
                <w:rFonts w:ascii="Calibri" w:eastAsia="Times New Roman" w:hAnsi="Calibri" w:cs="Calibri"/>
                <w:color w:val="000000"/>
                <w:sz w:val="19"/>
                <w:szCs w:val="19"/>
                <w:lang w:eastAsia="en-CA"/>
              </w:rPr>
              <w:t>X</w:t>
            </w:r>
          </w:p>
        </w:tc>
        <w:tc>
          <w:tcPr>
            <w:tcW w:w="1103" w:type="dxa"/>
            <w:tcBorders>
              <w:top w:val="single" w:sz="4" w:space="0" w:color="auto"/>
              <w:left w:val="nil"/>
              <w:bottom w:val="single" w:sz="4" w:space="0" w:color="auto"/>
              <w:right w:val="single" w:sz="4" w:space="0" w:color="auto"/>
            </w:tcBorders>
            <w:noWrap/>
            <w:vAlign w:val="bottom"/>
          </w:tcPr>
          <w:p w14:paraId="1CA767CB"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378DDD27" w14:textId="77777777" w:rsidTr="00201D15">
        <w:trPr>
          <w:trHeight w:val="240"/>
        </w:trPr>
        <w:tc>
          <w:tcPr>
            <w:tcW w:w="5120" w:type="dxa"/>
            <w:tcBorders>
              <w:top w:val="single" w:sz="4" w:space="0" w:color="auto"/>
              <w:left w:val="single" w:sz="4" w:space="0" w:color="auto"/>
              <w:bottom w:val="single" w:sz="4" w:space="0" w:color="auto"/>
              <w:right w:val="single" w:sz="4" w:space="0" w:color="auto"/>
            </w:tcBorders>
            <w:noWrap/>
            <w:vAlign w:val="bottom"/>
          </w:tcPr>
          <w:p w14:paraId="4F47A4B7" w14:textId="77777777" w:rsidR="00121FDC" w:rsidRDefault="00121FDC">
            <w:pPr>
              <w:spacing w:after="0" w:line="240" w:lineRule="auto"/>
              <w:rPr>
                <w:rFonts w:ascii="Calibri" w:eastAsia="Times New Roman" w:hAnsi="Calibri" w:cs="Calibri"/>
                <w:color w:val="000000"/>
                <w:sz w:val="19"/>
                <w:szCs w:val="19"/>
                <w:lang w:eastAsia="en-CA"/>
              </w:rPr>
            </w:pPr>
          </w:p>
        </w:tc>
        <w:tc>
          <w:tcPr>
            <w:tcW w:w="1540" w:type="dxa"/>
            <w:tcBorders>
              <w:top w:val="single" w:sz="4" w:space="0" w:color="auto"/>
              <w:left w:val="nil"/>
              <w:bottom w:val="single" w:sz="4" w:space="0" w:color="auto"/>
              <w:right w:val="single" w:sz="4" w:space="0" w:color="auto"/>
            </w:tcBorders>
            <w:noWrap/>
            <w:vAlign w:val="bottom"/>
          </w:tcPr>
          <w:p w14:paraId="0A86E3FD" w14:textId="77777777" w:rsidR="00121FDC" w:rsidRDefault="00121FDC">
            <w:pPr>
              <w:spacing w:after="0" w:line="240" w:lineRule="auto"/>
              <w:jc w:val="center"/>
              <w:rPr>
                <w:rFonts w:ascii="Calibri" w:eastAsia="Times New Roman" w:hAnsi="Calibri" w:cs="Calibri"/>
                <w:color w:val="000000"/>
                <w:sz w:val="19"/>
                <w:szCs w:val="19"/>
                <w:lang w:eastAsia="en-CA"/>
              </w:rPr>
            </w:pPr>
          </w:p>
        </w:tc>
        <w:tc>
          <w:tcPr>
            <w:tcW w:w="1103" w:type="dxa"/>
            <w:tcBorders>
              <w:top w:val="single" w:sz="4" w:space="0" w:color="auto"/>
              <w:left w:val="nil"/>
              <w:bottom w:val="single" w:sz="4" w:space="0" w:color="auto"/>
              <w:right w:val="single" w:sz="4" w:space="0" w:color="auto"/>
            </w:tcBorders>
            <w:noWrap/>
            <w:vAlign w:val="bottom"/>
          </w:tcPr>
          <w:p w14:paraId="73E51CC6" w14:textId="77777777" w:rsidR="00121FDC" w:rsidRDefault="00121FDC">
            <w:pPr>
              <w:spacing w:after="0" w:line="240" w:lineRule="auto"/>
              <w:jc w:val="center"/>
              <w:rPr>
                <w:rFonts w:ascii="Calibri" w:eastAsia="Times New Roman" w:hAnsi="Calibri" w:cs="Calibri"/>
                <w:color w:val="000000"/>
                <w:sz w:val="19"/>
                <w:szCs w:val="19"/>
                <w:lang w:eastAsia="en-CA"/>
              </w:rPr>
            </w:pPr>
          </w:p>
        </w:tc>
      </w:tr>
      <w:tr w:rsidR="00121FDC" w14:paraId="15086EA9" w14:textId="77777777" w:rsidTr="00201D15">
        <w:trPr>
          <w:trHeight w:val="240"/>
        </w:trPr>
        <w:tc>
          <w:tcPr>
            <w:tcW w:w="5120" w:type="dxa"/>
            <w:tcBorders>
              <w:top w:val="single" w:sz="4" w:space="0" w:color="auto"/>
              <w:left w:val="single" w:sz="4" w:space="0" w:color="auto"/>
              <w:bottom w:val="single" w:sz="4" w:space="0" w:color="auto"/>
              <w:right w:val="single" w:sz="4" w:space="0" w:color="auto"/>
            </w:tcBorders>
            <w:noWrap/>
            <w:vAlign w:val="bottom"/>
          </w:tcPr>
          <w:p w14:paraId="5869F982" w14:textId="77777777" w:rsidR="00121FDC" w:rsidRDefault="00121FDC">
            <w:pPr>
              <w:spacing w:after="0" w:line="240" w:lineRule="auto"/>
              <w:rPr>
                <w:rFonts w:ascii="Calibri" w:eastAsia="Times New Roman" w:hAnsi="Calibri" w:cs="Calibri"/>
                <w:color w:val="000000"/>
                <w:sz w:val="19"/>
                <w:szCs w:val="19"/>
                <w:lang w:eastAsia="en-CA"/>
              </w:rPr>
            </w:pPr>
          </w:p>
        </w:tc>
        <w:tc>
          <w:tcPr>
            <w:tcW w:w="1540" w:type="dxa"/>
            <w:tcBorders>
              <w:top w:val="single" w:sz="4" w:space="0" w:color="auto"/>
              <w:left w:val="nil"/>
              <w:bottom w:val="single" w:sz="4" w:space="0" w:color="auto"/>
              <w:right w:val="single" w:sz="4" w:space="0" w:color="auto"/>
            </w:tcBorders>
            <w:noWrap/>
            <w:vAlign w:val="bottom"/>
          </w:tcPr>
          <w:p w14:paraId="7495CFFB" w14:textId="77777777" w:rsidR="00121FDC" w:rsidRDefault="00121FDC">
            <w:pPr>
              <w:spacing w:after="0" w:line="240" w:lineRule="auto"/>
              <w:jc w:val="center"/>
              <w:rPr>
                <w:rFonts w:ascii="Calibri" w:eastAsia="Times New Roman" w:hAnsi="Calibri" w:cs="Calibri"/>
                <w:color w:val="000000"/>
                <w:sz w:val="19"/>
                <w:szCs w:val="19"/>
                <w:lang w:eastAsia="en-CA"/>
              </w:rPr>
            </w:pPr>
          </w:p>
        </w:tc>
        <w:tc>
          <w:tcPr>
            <w:tcW w:w="1103" w:type="dxa"/>
            <w:tcBorders>
              <w:top w:val="single" w:sz="4" w:space="0" w:color="auto"/>
              <w:left w:val="nil"/>
              <w:bottom w:val="single" w:sz="4" w:space="0" w:color="auto"/>
              <w:right w:val="single" w:sz="4" w:space="0" w:color="auto"/>
            </w:tcBorders>
            <w:noWrap/>
            <w:vAlign w:val="bottom"/>
          </w:tcPr>
          <w:p w14:paraId="3258D5A2" w14:textId="77777777" w:rsidR="00121FDC" w:rsidRDefault="00121FDC">
            <w:pPr>
              <w:spacing w:after="0" w:line="240" w:lineRule="auto"/>
              <w:jc w:val="center"/>
              <w:rPr>
                <w:rFonts w:ascii="Calibri" w:eastAsia="Times New Roman" w:hAnsi="Calibri" w:cs="Calibri"/>
                <w:color w:val="000000"/>
                <w:sz w:val="19"/>
                <w:szCs w:val="19"/>
                <w:lang w:eastAsia="en-CA"/>
              </w:rPr>
            </w:pPr>
          </w:p>
        </w:tc>
      </w:tr>
    </w:tbl>
    <w:p w14:paraId="7F8A15D1" w14:textId="77777777" w:rsidR="00997DD8" w:rsidRDefault="004359BF" w:rsidP="00F61F85"/>
    <w:p w14:paraId="6F73FD9E" w14:textId="77777777" w:rsidR="001844FE" w:rsidRDefault="001844FE" w:rsidP="00F61F85">
      <w:pPr>
        <w:rPr>
          <w:b/>
          <w:bCs/>
        </w:rPr>
      </w:pPr>
      <w:r>
        <w:rPr>
          <w:b/>
          <w:bCs/>
        </w:rPr>
        <w:t>1.</w:t>
      </w:r>
      <w:r w:rsidR="006364E5">
        <w:rPr>
          <w:b/>
          <w:bCs/>
        </w:rPr>
        <w:tab/>
        <w:t>Call to Order &amp; Introductions</w:t>
      </w:r>
    </w:p>
    <w:p w14:paraId="4FD578A1" w14:textId="77777777" w:rsidR="00EC2C9A" w:rsidRPr="005E07E7" w:rsidRDefault="00EC2C9A" w:rsidP="00EC2C9A">
      <w:pPr>
        <w:pStyle w:val="ListParagraph"/>
        <w:numPr>
          <w:ilvl w:val="0"/>
          <w:numId w:val="1"/>
        </w:numPr>
        <w:rPr>
          <w:b/>
          <w:bCs/>
        </w:rPr>
      </w:pPr>
      <w:r>
        <w:t>Called to order 6:0</w:t>
      </w:r>
      <w:r w:rsidR="00201D15">
        <w:t>6</w:t>
      </w:r>
      <w:r>
        <w:t>pm</w:t>
      </w:r>
    </w:p>
    <w:p w14:paraId="4B81976C" w14:textId="77777777" w:rsidR="005E07E7" w:rsidRDefault="005E07E7" w:rsidP="005E07E7">
      <w:pPr>
        <w:rPr>
          <w:b/>
          <w:bCs/>
        </w:rPr>
      </w:pPr>
      <w:r>
        <w:rPr>
          <w:b/>
          <w:bCs/>
        </w:rPr>
        <w:t>2.</w:t>
      </w:r>
      <w:r>
        <w:rPr>
          <w:b/>
          <w:bCs/>
        </w:rPr>
        <w:tab/>
      </w:r>
      <w:r w:rsidR="00573633">
        <w:rPr>
          <w:b/>
          <w:bCs/>
        </w:rPr>
        <w:t>Review of Agenda</w:t>
      </w:r>
    </w:p>
    <w:p w14:paraId="459AE965" w14:textId="77777777" w:rsidR="00573633" w:rsidRPr="00201D15" w:rsidRDefault="00201D15" w:rsidP="00023631">
      <w:pPr>
        <w:pStyle w:val="ListParagraph"/>
        <w:numPr>
          <w:ilvl w:val="0"/>
          <w:numId w:val="1"/>
        </w:numPr>
        <w:rPr>
          <w:b/>
          <w:bCs/>
        </w:rPr>
      </w:pPr>
      <w:r>
        <w:t>Presentation of LCC survey will be moved up in agenda</w:t>
      </w:r>
      <w:r w:rsidR="00631364">
        <w:t>.</w:t>
      </w:r>
    </w:p>
    <w:p w14:paraId="62F89564" w14:textId="77777777" w:rsidR="004C6278" w:rsidRPr="005D4314" w:rsidRDefault="00201D15" w:rsidP="004525C7">
      <w:pPr>
        <w:pStyle w:val="ListParagraph"/>
        <w:numPr>
          <w:ilvl w:val="1"/>
          <w:numId w:val="33"/>
        </w:numPr>
      </w:pPr>
      <w:r>
        <w:t>Agenda accepted as amended.</w:t>
      </w:r>
    </w:p>
    <w:p w14:paraId="75880507" w14:textId="77777777" w:rsidR="00201D15" w:rsidRDefault="001D370E" w:rsidP="00201D15">
      <w:pPr>
        <w:spacing w:after="0" w:line="240" w:lineRule="auto"/>
        <w:ind w:right="-720"/>
        <w:rPr>
          <w:b/>
          <w:bCs/>
          <w:sz w:val="22"/>
        </w:rPr>
      </w:pPr>
      <w:r>
        <w:rPr>
          <w:b/>
          <w:bCs/>
        </w:rPr>
        <w:t>3.</w:t>
      </w:r>
      <w:r>
        <w:rPr>
          <w:b/>
          <w:bCs/>
        </w:rPr>
        <w:tab/>
      </w:r>
      <w:r w:rsidR="00201D15">
        <w:rPr>
          <w:b/>
          <w:bCs/>
          <w:sz w:val="22"/>
        </w:rPr>
        <w:t>Local Citizen’s Committee Survey (Colleen George)</w:t>
      </w:r>
    </w:p>
    <w:p w14:paraId="7E35C65D" w14:textId="77777777" w:rsidR="00201D15" w:rsidRPr="00EE5582" w:rsidRDefault="00EE5582" w:rsidP="00EE5582">
      <w:pPr>
        <w:pStyle w:val="ListParagraph"/>
        <w:numPr>
          <w:ilvl w:val="0"/>
          <w:numId w:val="21"/>
        </w:numPr>
        <w:rPr>
          <w:b/>
          <w:bCs/>
        </w:rPr>
      </w:pPr>
      <w:r>
        <w:t>Colleen George is a Research Scientist with Science and Research Division, Provincial Services Division working with Len Hunt and Jeff Robinson</w:t>
      </w:r>
    </w:p>
    <w:p w14:paraId="7007E27B" w14:textId="77777777" w:rsidR="00EE5582" w:rsidRPr="00EE5582" w:rsidRDefault="00EE5582" w:rsidP="00EE5582">
      <w:pPr>
        <w:pStyle w:val="ListParagraph"/>
        <w:numPr>
          <w:ilvl w:val="0"/>
          <w:numId w:val="21"/>
        </w:numPr>
        <w:rPr>
          <w:b/>
          <w:bCs/>
        </w:rPr>
      </w:pPr>
      <w:r>
        <w:t xml:space="preserve">Here today to speak about the LCC Survey which is a survey to gather information regarding membership, </w:t>
      </w:r>
      <w:proofErr w:type="gramStart"/>
      <w:r>
        <w:t>composition</w:t>
      </w:r>
      <w:proofErr w:type="gramEnd"/>
      <w:r>
        <w:t xml:space="preserve"> and statistics on Local Citizen’s Committee since 2004.</w:t>
      </w:r>
    </w:p>
    <w:p w14:paraId="79887CE5" w14:textId="77777777" w:rsidR="00EE5582" w:rsidRPr="00EE5582" w:rsidRDefault="00EE5582" w:rsidP="00EE5582">
      <w:pPr>
        <w:pStyle w:val="ListParagraph"/>
        <w:numPr>
          <w:ilvl w:val="0"/>
          <w:numId w:val="21"/>
        </w:numPr>
        <w:rPr>
          <w:b/>
          <w:bCs/>
        </w:rPr>
      </w:pPr>
      <w:r>
        <w:t>Email went out on January 10, 2022 to LCC members</w:t>
      </w:r>
    </w:p>
    <w:p w14:paraId="042C52E8" w14:textId="77777777" w:rsidR="00642617" w:rsidRDefault="00EE5582" w:rsidP="00EE5582">
      <w:pPr>
        <w:pStyle w:val="ListParagraph"/>
        <w:numPr>
          <w:ilvl w:val="0"/>
          <w:numId w:val="21"/>
        </w:numPr>
        <w:rPr>
          <w:b/>
          <w:bCs/>
        </w:rPr>
      </w:pPr>
      <w:r>
        <w:t xml:space="preserve">Request to complete survey by </w:t>
      </w:r>
      <w:r w:rsidRPr="00EE5582">
        <w:rPr>
          <w:b/>
          <w:bCs/>
        </w:rPr>
        <w:t>January 31, 2022</w:t>
      </w:r>
    </w:p>
    <w:p w14:paraId="33754F8B" w14:textId="77777777" w:rsidR="00EE5582" w:rsidRDefault="00642617" w:rsidP="00642617">
      <w:pPr>
        <w:pStyle w:val="ListParagraph"/>
        <w:ind w:left="1080"/>
        <w:rPr>
          <w:b/>
          <w:bCs/>
        </w:rPr>
      </w:pPr>
      <w:r>
        <w:rPr>
          <w:b/>
          <w:bCs/>
        </w:rPr>
        <w:object w:dxaOrig="1534" w:dyaOrig="997" w14:anchorId="7741A3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Package" ShapeID="_x0000_i1025" DrawAspect="Icon" ObjectID="_1710847408" r:id="rId12"/>
        </w:object>
      </w:r>
    </w:p>
    <w:p w14:paraId="3679695A" w14:textId="77777777" w:rsidR="00FE4158" w:rsidRPr="00FE4158" w:rsidRDefault="00FE4158" w:rsidP="00FE4158">
      <w:pPr>
        <w:pStyle w:val="ListParagraph"/>
        <w:numPr>
          <w:ilvl w:val="0"/>
          <w:numId w:val="21"/>
        </w:numPr>
        <w:rPr>
          <w:b/>
          <w:bCs/>
        </w:rPr>
      </w:pPr>
      <w:r>
        <w:t xml:space="preserve">Evan asked if summary of results would be available for individual LCC.  </w:t>
      </w:r>
    </w:p>
    <w:p w14:paraId="6ACB8413" w14:textId="77777777" w:rsidR="00FE4158" w:rsidRDefault="00FE4158" w:rsidP="00FE4158">
      <w:pPr>
        <w:pStyle w:val="ListParagraph"/>
        <w:numPr>
          <w:ilvl w:val="1"/>
          <w:numId w:val="21"/>
        </w:numPr>
        <w:rPr>
          <w:b/>
          <w:bCs/>
        </w:rPr>
      </w:pPr>
      <w:r>
        <w:t>Survey results are not available by individual LCC as survey is to be anonymous and will not be summarized on individual LCC basis but more a regional grouping.</w:t>
      </w:r>
    </w:p>
    <w:p w14:paraId="1C96B9B3" w14:textId="77777777" w:rsidR="00FE4158" w:rsidRPr="00FE4158" w:rsidRDefault="00FE4158" w:rsidP="00FE4158">
      <w:pPr>
        <w:pStyle w:val="ListParagraph"/>
        <w:numPr>
          <w:ilvl w:val="0"/>
          <w:numId w:val="21"/>
        </w:numPr>
      </w:pPr>
      <w:r w:rsidRPr="00FE4158">
        <w:t>Results can be presented back to LCC if requested. Results would likely be ready by April.  Contact Jeff Robinson.</w:t>
      </w:r>
    </w:p>
    <w:p w14:paraId="5D5ED7F9" w14:textId="77777777" w:rsidR="001D370E" w:rsidRDefault="00201D15" w:rsidP="001D370E">
      <w:pPr>
        <w:rPr>
          <w:b/>
          <w:bCs/>
        </w:rPr>
      </w:pPr>
      <w:r>
        <w:rPr>
          <w:b/>
          <w:bCs/>
        </w:rPr>
        <w:t xml:space="preserve">4. </w:t>
      </w:r>
      <w:r>
        <w:rPr>
          <w:b/>
          <w:bCs/>
        </w:rPr>
        <w:tab/>
      </w:r>
      <w:r w:rsidR="00F22B81">
        <w:rPr>
          <w:b/>
          <w:bCs/>
        </w:rPr>
        <w:t>Business Arising from Previous Minutes</w:t>
      </w:r>
      <w:r w:rsidR="005C5468">
        <w:rPr>
          <w:b/>
          <w:bCs/>
        </w:rPr>
        <w:t>-(</w:t>
      </w:r>
      <w:r>
        <w:rPr>
          <w:b/>
          <w:bCs/>
        </w:rPr>
        <w:t>May 5, 2021 Meeting</w:t>
      </w:r>
      <w:r w:rsidR="005C5468">
        <w:rPr>
          <w:b/>
          <w:bCs/>
        </w:rPr>
        <w:t>)</w:t>
      </w:r>
    </w:p>
    <w:p w14:paraId="1A906465" w14:textId="77777777" w:rsidR="00FE4158" w:rsidRPr="00FE4158" w:rsidRDefault="00201D15" w:rsidP="00DB1ACF">
      <w:pPr>
        <w:pStyle w:val="ListParagraph"/>
        <w:numPr>
          <w:ilvl w:val="0"/>
          <w:numId w:val="1"/>
        </w:numPr>
        <w:rPr>
          <w:sz w:val="23"/>
          <w:szCs w:val="23"/>
        </w:rPr>
      </w:pPr>
      <w:r>
        <w:t>Minutes were approved by email.</w:t>
      </w:r>
    </w:p>
    <w:p w14:paraId="3068309D" w14:textId="77777777" w:rsidR="00FE4158" w:rsidRPr="00FE4158" w:rsidRDefault="00FE4158" w:rsidP="00DB1ACF">
      <w:pPr>
        <w:pStyle w:val="ListParagraph"/>
        <w:numPr>
          <w:ilvl w:val="0"/>
          <w:numId w:val="1"/>
        </w:numPr>
        <w:rPr>
          <w:sz w:val="23"/>
          <w:szCs w:val="23"/>
        </w:rPr>
      </w:pPr>
      <w:r w:rsidRPr="00FE4158">
        <w:rPr>
          <w:b/>
          <w:bCs/>
          <w:sz w:val="23"/>
          <w:szCs w:val="23"/>
        </w:rPr>
        <w:t xml:space="preserve">ACTION ITEM 3.c: Advise LCC members of Resolution decision. </w:t>
      </w:r>
    </w:p>
    <w:p w14:paraId="281DBA2C" w14:textId="77777777" w:rsidR="00201D15" w:rsidRPr="00F74A06" w:rsidRDefault="00FE4158" w:rsidP="00043949">
      <w:pPr>
        <w:pStyle w:val="ListParagraph"/>
        <w:numPr>
          <w:ilvl w:val="0"/>
          <w:numId w:val="1"/>
        </w:numPr>
        <w:rPr>
          <w:b/>
          <w:bCs/>
        </w:rPr>
      </w:pPr>
      <w:r>
        <w:t xml:space="preserve">IR Decision was mailed out May 20, 2021. </w:t>
      </w:r>
      <w:r w:rsidR="005D4314">
        <w:t xml:space="preserve">Evan felt that the </w:t>
      </w:r>
      <w:r>
        <w:t>Outfitter</w:t>
      </w:r>
      <w:r w:rsidR="005D4314">
        <w:t>s</w:t>
      </w:r>
      <w:r>
        <w:t xml:space="preserve"> seemed happy with decision.</w:t>
      </w:r>
    </w:p>
    <w:p w14:paraId="177BFA3C" w14:textId="77777777" w:rsidR="00F74A06" w:rsidRDefault="00201D15" w:rsidP="00F74A06">
      <w:pPr>
        <w:rPr>
          <w:b/>
          <w:bCs/>
        </w:rPr>
      </w:pPr>
      <w:r>
        <w:rPr>
          <w:b/>
          <w:bCs/>
        </w:rPr>
        <w:t>5</w:t>
      </w:r>
      <w:r w:rsidR="00F74A06">
        <w:rPr>
          <w:b/>
          <w:bCs/>
        </w:rPr>
        <w:t>.</w:t>
      </w:r>
      <w:r w:rsidR="00F74A06">
        <w:rPr>
          <w:b/>
          <w:bCs/>
        </w:rPr>
        <w:tab/>
        <w:t>Financial Report – Evan</w:t>
      </w:r>
    </w:p>
    <w:p w14:paraId="0A3B97E2" w14:textId="77777777" w:rsidR="00F74A06" w:rsidRPr="00FE4158" w:rsidRDefault="00F74A06" w:rsidP="00F74A06">
      <w:pPr>
        <w:pStyle w:val="ListParagraph"/>
        <w:numPr>
          <w:ilvl w:val="0"/>
          <w:numId w:val="1"/>
        </w:numPr>
        <w:rPr>
          <w:b/>
          <w:bCs/>
        </w:rPr>
      </w:pPr>
      <w:r>
        <w:t>Motion to accept report as presented</w:t>
      </w:r>
      <w:r w:rsidR="007D6377">
        <w:t xml:space="preserve">; </w:t>
      </w:r>
      <w:r w:rsidR="00FE4158">
        <w:t>Evan</w:t>
      </w:r>
      <w:r w:rsidR="007D6377">
        <w:t xml:space="preserve">, Seconded </w:t>
      </w:r>
      <w:r w:rsidR="00FE4158">
        <w:t>Yvette</w:t>
      </w:r>
    </w:p>
    <w:p w14:paraId="2B3E628A" w14:textId="77777777" w:rsidR="00FE4158" w:rsidRDefault="00FE4158" w:rsidP="00FE4158">
      <w:pPr>
        <w:rPr>
          <w:b/>
          <w:bCs/>
        </w:rPr>
      </w:pPr>
      <w:r>
        <w:rPr>
          <w:b/>
          <w:bCs/>
        </w:rPr>
        <w:t xml:space="preserve">6. </w:t>
      </w:r>
      <w:r>
        <w:rPr>
          <w:b/>
          <w:bCs/>
        </w:rPr>
        <w:tab/>
        <w:t>Correspondence – Evan</w:t>
      </w:r>
    </w:p>
    <w:p w14:paraId="13570CC5" w14:textId="77777777" w:rsidR="00FE4158" w:rsidRPr="00FE4158" w:rsidRDefault="00FE4158" w:rsidP="00FE4158">
      <w:pPr>
        <w:pStyle w:val="ListParagraph"/>
        <w:numPr>
          <w:ilvl w:val="0"/>
          <w:numId w:val="1"/>
        </w:numPr>
        <w:rPr>
          <w:b/>
          <w:bCs/>
        </w:rPr>
      </w:pPr>
      <w:r>
        <w:t>Dillon Consulting would like to provide presentation on Marten Falls Community Access Road (MFCAR).  Will be scheduled for next meeting.</w:t>
      </w:r>
    </w:p>
    <w:p w14:paraId="0D91A3BB" w14:textId="77777777" w:rsidR="00FE4158" w:rsidRPr="00FE4158" w:rsidRDefault="00FE4158" w:rsidP="00FE4158">
      <w:pPr>
        <w:pStyle w:val="ListParagraph"/>
        <w:numPr>
          <w:ilvl w:val="0"/>
          <w:numId w:val="1"/>
        </w:numPr>
        <w:rPr>
          <w:b/>
          <w:bCs/>
        </w:rPr>
      </w:pPr>
      <w:r>
        <w:lastRenderedPageBreak/>
        <w:t>Evan passes along other information as it comes to him.  Members find this valuable and confirmed to continue this practice.</w:t>
      </w:r>
    </w:p>
    <w:p w14:paraId="2742FF52" w14:textId="77777777" w:rsidR="00FE4158" w:rsidRPr="00FE4158" w:rsidRDefault="00FE4158" w:rsidP="00FE4158">
      <w:pPr>
        <w:pStyle w:val="ListParagraph"/>
        <w:numPr>
          <w:ilvl w:val="0"/>
          <w:numId w:val="25"/>
        </w:numPr>
        <w:spacing w:after="0" w:line="480" w:lineRule="auto"/>
        <w:rPr>
          <w:rFonts w:ascii="Arial" w:hAnsi="Arial" w:cs="Arial"/>
          <w:b/>
          <w:szCs w:val="24"/>
        </w:rPr>
      </w:pPr>
      <w:r w:rsidRPr="00FE4158">
        <w:rPr>
          <w:rFonts w:ascii="Arial" w:hAnsi="Arial" w:cs="Arial"/>
          <w:b/>
          <w:szCs w:val="24"/>
        </w:rPr>
        <w:t xml:space="preserve">Membership Review </w:t>
      </w:r>
      <w:r w:rsidRPr="00FE4158">
        <w:rPr>
          <w:rFonts w:ascii="Arial" w:hAnsi="Arial" w:cs="Arial"/>
          <w:szCs w:val="24"/>
        </w:rPr>
        <w:t>– (Evan)</w:t>
      </w:r>
    </w:p>
    <w:p w14:paraId="5049C414" w14:textId="77777777" w:rsidR="00FE4158" w:rsidRPr="00FE4158" w:rsidRDefault="00FE4158" w:rsidP="00FE4158">
      <w:pPr>
        <w:pStyle w:val="ListParagraph"/>
        <w:numPr>
          <w:ilvl w:val="1"/>
          <w:numId w:val="25"/>
        </w:numPr>
        <w:spacing w:after="0" w:line="240" w:lineRule="auto"/>
        <w:rPr>
          <w:rFonts w:ascii="Arial" w:hAnsi="Arial" w:cs="Arial"/>
          <w:b/>
          <w:szCs w:val="24"/>
        </w:rPr>
      </w:pPr>
      <w:r w:rsidRPr="00FE4158">
        <w:rPr>
          <w:rFonts w:ascii="Arial" w:hAnsi="Arial" w:cs="Arial"/>
          <w:bCs/>
          <w:szCs w:val="24"/>
        </w:rPr>
        <w:t>Evan reviewed membership attendance</w:t>
      </w:r>
    </w:p>
    <w:p w14:paraId="38F4248F" w14:textId="77777777" w:rsidR="00FE4158" w:rsidRPr="00FE4158" w:rsidRDefault="00602C4C" w:rsidP="00FE4158">
      <w:pPr>
        <w:pStyle w:val="ListParagraph"/>
        <w:numPr>
          <w:ilvl w:val="1"/>
          <w:numId w:val="25"/>
        </w:numPr>
        <w:spacing w:after="0" w:line="240" w:lineRule="auto"/>
        <w:rPr>
          <w:rFonts w:ascii="Arial" w:hAnsi="Arial" w:cs="Arial"/>
          <w:b/>
          <w:szCs w:val="24"/>
        </w:rPr>
      </w:pPr>
      <w:r w:rsidRPr="00FE4158">
        <w:rPr>
          <w:rFonts w:ascii="Arial" w:hAnsi="Arial" w:cs="Arial"/>
          <w:bCs/>
          <w:szCs w:val="24"/>
        </w:rPr>
        <w:t>Eileen</w:t>
      </w:r>
      <w:r w:rsidR="00FE4158" w:rsidRPr="00FE4158">
        <w:rPr>
          <w:rFonts w:ascii="Arial" w:hAnsi="Arial" w:cs="Arial"/>
          <w:bCs/>
          <w:szCs w:val="24"/>
        </w:rPr>
        <w:t xml:space="preserve"> moved up to main member in Local Business category</w:t>
      </w:r>
    </w:p>
    <w:p w14:paraId="092B4E01" w14:textId="77777777" w:rsidR="00FE4158" w:rsidRPr="004525C7" w:rsidRDefault="00FE4158" w:rsidP="00FE4158">
      <w:pPr>
        <w:pStyle w:val="ListParagraph"/>
        <w:numPr>
          <w:ilvl w:val="1"/>
          <w:numId w:val="25"/>
        </w:numPr>
        <w:spacing w:after="0" w:line="240" w:lineRule="auto"/>
        <w:rPr>
          <w:rFonts w:ascii="Arial" w:hAnsi="Arial" w:cs="Arial"/>
          <w:b/>
          <w:szCs w:val="24"/>
        </w:rPr>
      </w:pPr>
      <w:r>
        <w:rPr>
          <w:rFonts w:ascii="Arial" w:hAnsi="Arial" w:cs="Arial"/>
          <w:bCs/>
          <w:szCs w:val="24"/>
        </w:rPr>
        <w:t xml:space="preserve">Jamie indicated that </w:t>
      </w:r>
      <w:r w:rsidR="00602C4C">
        <w:rPr>
          <w:rFonts w:ascii="Arial" w:hAnsi="Arial" w:cs="Arial"/>
          <w:bCs/>
          <w:szCs w:val="24"/>
        </w:rPr>
        <w:t>Renald</w:t>
      </w:r>
      <w:r>
        <w:rPr>
          <w:rFonts w:ascii="Arial" w:hAnsi="Arial" w:cs="Arial"/>
          <w:bCs/>
          <w:szCs w:val="24"/>
        </w:rPr>
        <w:t xml:space="preserve"> will only attend if Jamie can’t make it.  Does it make sense to take him off the </w:t>
      </w:r>
      <w:proofErr w:type="gramStart"/>
      <w:r>
        <w:rPr>
          <w:rFonts w:ascii="Arial" w:hAnsi="Arial" w:cs="Arial"/>
          <w:bCs/>
          <w:szCs w:val="24"/>
        </w:rPr>
        <w:t>list.</w:t>
      </w:r>
      <w:proofErr w:type="gramEnd"/>
      <w:r>
        <w:rPr>
          <w:rFonts w:ascii="Arial" w:hAnsi="Arial" w:cs="Arial"/>
          <w:bCs/>
          <w:szCs w:val="24"/>
        </w:rPr>
        <w:t xml:space="preserve">  Similarly, Scott K. will only attend when Deanna cannot.  Does this skew membership attendance as they will only come when main member </w:t>
      </w:r>
      <w:proofErr w:type="gramStart"/>
      <w:r>
        <w:rPr>
          <w:rFonts w:ascii="Arial" w:hAnsi="Arial" w:cs="Arial"/>
          <w:bCs/>
          <w:szCs w:val="24"/>
        </w:rPr>
        <w:t>cannot.</w:t>
      </w:r>
      <w:proofErr w:type="gramEnd"/>
    </w:p>
    <w:p w14:paraId="5D5C3DD9" w14:textId="77777777" w:rsidR="00D87892" w:rsidRPr="00FE4158" w:rsidRDefault="00D87892" w:rsidP="00FE4158">
      <w:pPr>
        <w:pStyle w:val="ListParagraph"/>
        <w:numPr>
          <w:ilvl w:val="1"/>
          <w:numId w:val="25"/>
        </w:numPr>
        <w:spacing w:after="0" w:line="240" w:lineRule="auto"/>
        <w:rPr>
          <w:rFonts w:ascii="Arial" w:hAnsi="Arial" w:cs="Arial"/>
          <w:b/>
          <w:szCs w:val="24"/>
        </w:rPr>
      </w:pPr>
      <w:r>
        <w:rPr>
          <w:rFonts w:ascii="Arial" w:hAnsi="Arial" w:cs="Arial"/>
          <w:bCs/>
          <w:szCs w:val="24"/>
        </w:rPr>
        <w:t xml:space="preserve">Evan will reach out to Dina </w:t>
      </w:r>
      <w:r w:rsidR="00602C4C">
        <w:rPr>
          <w:rFonts w:ascii="Arial" w:hAnsi="Arial" w:cs="Arial"/>
          <w:bCs/>
          <w:szCs w:val="24"/>
        </w:rPr>
        <w:t>Quenneville</w:t>
      </w:r>
      <w:r>
        <w:rPr>
          <w:rFonts w:ascii="Arial" w:hAnsi="Arial" w:cs="Arial"/>
          <w:bCs/>
          <w:szCs w:val="24"/>
        </w:rPr>
        <w:t xml:space="preserve"> about mining representation as she is back working for Greenstone Goldmines.</w:t>
      </w:r>
    </w:p>
    <w:p w14:paraId="36BDA498" w14:textId="77777777" w:rsidR="00FE4158" w:rsidRPr="00FE4158" w:rsidRDefault="00FE4158" w:rsidP="00FE4158">
      <w:pPr>
        <w:pStyle w:val="ListParagraph"/>
        <w:numPr>
          <w:ilvl w:val="1"/>
          <w:numId w:val="25"/>
        </w:numPr>
        <w:spacing w:after="0" w:line="240" w:lineRule="auto"/>
        <w:rPr>
          <w:rFonts w:ascii="Arial" w:hAnsi="Arial" w:cs="Arial"/>
          <w:b/>
          <w:szCs w:val="24"/>
        </w:rPr>
      </w:pPr>
      <w:r>
        <w:rPr>
          <w:rFonts w:ascii="Arial" w:hAnsi="Arial" w:cs="Arial"/>
          <w:bCs/>
          <w:szCs w:val="24"/>
        </w:rPr>
        <w:t>Motion to approve membership review: Evan, Seconded: Yvette</w:t>
      </w:r>
    </w:p>
    <w:p w14:paraId="2460313D" w14:textId="77777777" w:rsidR="00FE4158" w:rsidRPr="00FE4158" w:rsidRDefault="00FE4158" w:rsidP="00FE4158">
      <w:pPr>
        <w:pStyle w:val="ListParagraph"/>
        <w:spacing w:after="0" w:line="240" w:lineRule="auto"/>
        <w:ind w:left="1080"/>
        <w:rPr>
          <w:rFonts w:ascii="Arial" w:hAnsi="Arial" w:cs="Arial"/>
          <w:b/>
          <w:szCs w:val="24"/>
        </w:rPr>
      </w:pPr>
    </w:p>
    <w:p w14:paraId="194DB8B8" w14:textId="77777777" w:rsidR="00FE4158" w:rsidRPr="00FE4158" w:rsidRDefault="00FE4158" w:rsidP="00F3116E">
      <w:pPr>
        <w:pStyle w:val="ListParagraph"/>
        <w:numPr>
          <w:ilvl w:val="0"/>
          <w:numId w:val="25"/>
        </w:numPr>
        <w:spacing w:after="0" w:line="240" w:lineRule="auto"/>
        <w:rPr>
          <w:b/>
          <w:bCs/>
        </w:rPr>
      </w:pPr>
      <w:r w:rsidRPr="00FE4158">
        <w:rPr>
          <w:rFonts w:ascii="Arial" w:hAnsi="Arial" w:cs="Arial"/>
          <w:b/>
          <w:szCs w:val="24"/>
        </w:rPr>
        <w:t>New Business</w:t>
      </w:r>
    </w:p>
    <w:p w14:paraId="55B4303A" w14:textId="77777777" w:rsidR="00FE4158" w:rsidRPr="00FE4158" w:rsidRDefault="00FE4158" w:rsidP="00FE4158">
      <w:pPr>
        <w:pStyle w:val="ListParagraph"/>
        <w:numPr>
          <w:ilvl w:val="1"/>
          <w:numId w:val="28"/>
        </w:numPr>
        <w:spacing w:after="240" w:line="240" w:lineRule="auto"/>
        <w:ind w:right="-720"/>
        <w:rPr>
          <w:sz w:val="22"/>
        </w:rPr>
      </w:pPr>
      <w:r w:rsidRPr="00FE4158">
        <w:rPr>
          <w:b/>
          <w:sz w:val="22"/>
        </w:rPr>
        <w:t xml:space="preserve">2020 Forest Management Planning Manual Update </w:t>
      </w:r>
      <w:r w:rsidRPr="00FE4158">
        <w:rPr>
          <w:bCs/>
          <w:sz w:val="22"/>
        </w:rPr>
        <w:t>(Char/Taylor)</w:t>
      </w:r>
    </w:p>
    <w:p w14:paraId="7CAB028C" w14:textId="77777777" w:rsidR="00FE4158" w:rsidRDefault="00FE4158" w:rsidP="00FE4158">
      <w:pPr>
        <w:pStyle w:val="ListParagraph"/>
        <w:numPr>
          <w:ilvl w:val="2"/>
          <w:numId w:val="28"/>
        </w:numPr>
        <w:spacing w:after="240" w:line="240" w:lineRule="auto"/>
        <w:ind w:right="-720"/>
        <w:rPr>
          <w:bCs/>
          <w:sz w:val="22"/>
        </w:rPr>
      </w:pPr>
      <w:r w:rsidRPr="00FE4158">
        <w:rPr>
          <w:bCs/>
          <w:sz w:val="22"/>
        </w:rPr>
        <w:t>FMP</w:t>
      </w:r>
      <w:r>
        <w:rPr>
          <w:bCs/>
          <w:sz w:val="22"/>
        </w:rPr>
        <w:t xml:space="preserve"> revised to make the process easier and more efficient while still balancing importance of consultation so that input is collected and considered</w:t>
      </w:r>
    </w:p>
    <w:p w14:paraId="478DC120" w14:textId="77777777" w:rsidR="00FE4158" w:rsidRDefault="00FE4158" w:rsidP="00FE4158">
      <w:pPr>
        <w:pStyle w:val="ListParagraph"/>
        <w:numPr>
          <w:ilvl w:val="2"/>
          <w:numId w:val="28"/>
        </w:numPr>
        <w:spacing w:after="240" w:line="240" w:lineRule="auto"/>
        <w:ind w:right="-720"/>
        <w:rPr>
          <w:bCs/>
          <w:sz w:val="22"/>
        </w:rPr>
      </w:pPr>
      <w:r>
        <w:rPr>
          <w:bCs/>
          <w:sz w:val="22"/>
        </w:rPr>
        <w:t>Taylor Hall, Forester Intern (Thunder Bay, Nipigon District) has put together a presentation to outline the changes</w:t>
      </w:r>
    </w:p>
    <w:p w14:paraId="2436C3AA" w14:textId="77777777" w:rsidR="00FE4158" w:rsidRDefault="00FE4158" w:rsidP="00FE4158">
      <w:pPr>
        <w:pStyle w:val="ListParagraph"/>
        <w:numPr>
          <w:ilvl w:val="2"/>
          <w:numId w:val="28"/>
        </w:numPr>
        <w:spacing w:after="240" w:line="240" w:lineRule="auto"/>
        <w:ind w:right="-720"/>
        <w:rPr>
          <w:bCs/>
          <w:sz w:val="22"/>
        </w:rPr>
      </w:pPr>
      <w:r>
        <w:rPr>
          <w:bCs/>
          <w:sz w:val="22"/>
        </w:rPr>
        <w:t>Yvette agreed with the changes.</w:t>
      </w:r>
    </w:p>
    <w:p w14:paraId="63FD1ED5" w14:textId="77777777" w:rsidR="009F3886" w:rsidRPr="00FE4158" w:rsidRDefault="009F3886" w:rsidP="00FE4158">
      <w:pPr>
        <w:pStyle w:val="ListParagraph"/>
        <w:numPr>
          <w:ilvl w:val="2"/>
          <w:numId w:val="28"/>
        </w:numPr>
        <w:spacing w:after="240" w:line="240" w:lineRule="auto"/>
        <w:ind w:right="-720"/>
        <w:rPr>
          <w:bCs/>
          <w:sz w:val="22"/>
        </w:rPr>
      </w:pPr>
      <w:r>
        <w:object w:dxaOrig="1534" w:dyaOrig="997" w14:anchorId="2C24ED72">
          <v:shape id="_x0000_i1026" type="#_x0000_t75" style="width:77.25pt;height:50.25pt" o:ole="">
            <v:imagedata r:id="rId13" o:title=""/>
          </v:shape>
          <o:OLEObject Type="Embed" ProgID="Package" ShapeID="_x0000_i1026" DrawAspect="Icon" ObjectID="_1710847409" r:id="rId14"/>
        </w:object>
      </w:r>
    </w:p>
    <w:p w14:paraId="0094B590" w14:textId="77777777" w:rsidR="00FE4158" w:rsidRDefault="00FE4158" w:rsidP="00FE4158">
      <w:pPr>
        <w:ind w:left="644" w:right="-720"/>
        <w:rPr>
          <w:b/>
          <w:bCs/>
          <w:sz w:val="22"/>
        </w:rPr>
      </w:pPr>
    </w:p>
    <w:p w14:paraId="6406032B" w14:textId="77777777" w:rsidR="00FE4158" w:rsidRPr="00FE4158" w:rsidRDefault="00FE4158" w:rsidP="00FE4158">
      <w:pPr>
        <w:pStyle w:val="ListParagraph"/>
        <w:numPr>
          <w:ilvl w:val="1"/>
          <w:numId w:val="28"/>
        </w:numPr>
        <w:spacing w:after="0" w:line="240" w:lineRule="auto"/>
        <w:ind w:right="-720"/>
        <w:rPr>
          <w:b/>
          <w:sz w:val="22"/>
        </w:rPr>
      </w:pPr>
      <w:r w:rsidRPr="00FE4158">
        <w:rPr>
          <w:b/>
          <w:sz w:val="22"/>
        </w:rPr>
        <w:t>Kenogami Operations Update</w:t>
      </w:r>
    </w:p>
    <w:p w14:paraId="55B468C1" w14:textId="77777777" w:rsidR="00FE4158" w:rsidRPr="00FE4158" w:rsidRDefault="00FE4158" w:rsidP="00FE4158">
      <w:pPr>
        <w:pStyle w:val="ListParagraph"/>
        <w:numPr>
          <w:ilvl w:val="2"/>
          <w:numId w:val="28"/>
        </w:numPr>
        <w:spacing w:after="0" w:line="240" w:lineRule="auto"/>
        <w:ind w:right="-720"/>
        <w:rPr>
          <w:b/>
          <w:sz w:val="22"/>
        </w:rPr>
      </w:pPr>
      <w:r w:rsidRPr="00FE4158">
        <w:rPr>
          <w:b/>
          <w:sz w:val="22"/>
        </w:rPr>
        <w:t xml:space="preserve">Kenogami Update (Charlotte) </w:t>
      </w:r>
    </w:p>
    <w:p w14:paraId="05239B25" w14:textId="77777777" w:rsidR="00FE4158" w:rsidRDefault="00FE4158" w:rsidP="00FE4158">
      <w:pPr>
        <w:pStyle w:val="ListParagraph"/>
        <w:numPr>
          <w:ilvl w:val="3"/>
          <w:numId w:val="28"/>
        </w:numPr>
        <w:spacing w:after="0" w:line="240" w:lineRule="auto"/>
        <w:ind w:right="-720"/>
        <w:rPr>
          <w:bCs/>
          <w:sz w:val="22"/>
        </w:rPr>
      </w:pPr>
      <w:r>
        <w:rPr>
          <w:bCs/>
          <w:sz w:val="22"/>
        </w:rPr>
        <w:t>Sustainable Forest License (SFL) issued to Ogwiidachiwaning</w:t>
      </w:r>
      <w:r w:rsidR="00D87892">
        <w:rPr>
          <w:bCs/>
          <w:sz w:val="22"/>
        </w:rPr>
        <w:t xml:space="preserve"> Sustainable Forest Management Inc.</w:t>
      </w:r>
    </w:p>
    <w:p w14:paraId="4203848D" w14:textId="77777777" w:rsidR="00FE4158" w:rsidRDefault="00D87892" w:rsidP="00FE4158">
      <w:pPr>
        <w:pStyle w:val="ListParagraph"/>
        <w:numPr>
          <w:ilvl w:val="3"/>
          <w:numId w:val="28"/>
        </w:numPr>
        <w:spacing w:after="0" w:line="240" w:lineRule="auto"/>
        <w:ind w:right="-720"/>
        <w:rPr>
          <w:bCs/>
          <w:sz w:val="22"/>
        </w:rPr>
      </w:pPr>
      <w:r>
        <w:rPr>
          <w:bCs/>
          <w:sz w:val="22"/>
        </w:rPr>
        <w:t xml:space="preserve">Temporary General </w:t>
      </w:r>
      <w:r w:rsidR="00FE4158">
        <w:rPr>
          <w:bCs/>
          <w:sz w:val="22"/>
        </w:rPr>
        <w:t>manager is Isabel Gannon.  This will allow some business to continue until a board meeting and hiring can be done.</w:t>
      </w:r>
    </w:p>
    <w:p w14:paraId="1C00F236" w14:textId="77777777" w:rsidR="00FE4158" w:rsidRPr="00FE4158" w:rsidRDefault="00FE4158" w:rsidP="00FE4158">
      <w:pPr>
        <w:pStyle w:val="ListParagraph"/>
        <w:spacing w:after="0" w:line="240" w:lineRule="auto"/>
        <w:ind w:left="1728" w:right="-720"/>
        <w:rPr>
          <w:bCs/>
          <w:sz w:val="22"/>
        </w:rPr>
      </w:pPr>
      <w:r>
        <w:rPr>
          <w:bCs/>
          <w:sz w:val="22"/>
        </w:rPr>
        <w:t xml:space="preserve"> </w:t>
      </w:r>
    </w:p>
    <w:p w14:paraId="6B58C50D" w14:textId="77777777" w:rsidR="00FE4158" w:rsidRPr="00FE4158" w:rsidRDefault="00FE4158" w:rsidP="00FE4158">
      <w:pPr>
        <w:pStyle w:val="ListParagraph"/>
        <w:numPr>
          <w:ilvl w:val="2"/>
          <w:numId w:val="28"/>
        </w:numPr>
        <w:spacing w:after="0" w:line="240" w:lineRule="auto"/>
        <w:ind w:right="-720"/>
        <w:rPr>
          <w:b/>
          <w:sz w:val="22"/>
        </w:rPr>
      </w:pPr>
      <w:r w:rsidRPr="00FE4158">
        <w:rPr>
          <w:b/>
          <w:sz w:val="22"/>
        </w:rPr>
        <w:t>Kenogami 2021-2022 AWS Revision (Deanna)</w:t>
      </w:r>
    </w:p>
    <w:p w14:paraId="478C6FD8" w14:textId="77777777" w:rsidR="00151AE3" w:rsidRDefault="00FE4158" w:rsidP="00FE4158">
      <w:pPr>
        <w:pStyle w:val="ListParagraph"/>
        <w:numPr>
          <w:ilvl w:val="3"/>
          <w:numId w:val="28"/>
        </w:numPr>
        <w:ind w:right="-720"/>
        <w:rPr>
          <w:bCs/>
          <w:sz w:val="22"/>
        </w:rPr>
      </w:pPr>
      <w:r>
        <w:rPr>
          <w:bCs/>
          <w:sz w:val="22"/>
        </w:rPr>
        <w:t>Deanna presented several revisions</w:t>
      </w:r>
      <w:r w:rsidR="00D87892">
        <w:rPr>
          <w:bCs/>
          <w:sz w:val="22"/>
        </w:rPr>
        <w:t>/amendments</w:t>
      </w:r>
      <w:r>
        <w:rPr>
          <w:bCs/>
          <w:sz w:val="22"/>
        </w:rPr>
        <w:t xml:space="preserve"> to be made to AWS to align with the 2021 FMP</w:t>
      </w:r>
      <w:r w:rsidR="00151AE3">
        <w:rPr>
          <w:bCs/>
          <w:sz w:val="22"/>
        </w:rPr>
        <w:t>.  Changes with 2021 FMP being approved mid-year and need to make AWS consistent</w:t>
      </w:r>
    </w:p>
    <w:p w14:paraId="71AB8F80" w14:textId="77777777" w:rsidR="00F11F5F" w:rsidRPr="00F11F5F" w:rsidRDefault="00151AE3" w:rsidP="00FE4158">
      <w:pPr>
        <w:pStyle w:val="ListParagraph"/>
        <w:numPr>
          <w:ilvl w:val="3"/>
          <w:numId w:val="28"/>
        </w:numPr>
        <w:ind w:right="-720"/>
        <w:rPr>
          <w:bCs/>
          <w:sz w:val="22"/>
        </w:rPr>
      </w:pPr>
      <w:r>
        <w:object w:dxaOrig="1534" w:dyaOrig="997" w14:anchorId="1FB5ECFB">
          <v:shape id="_x0000_i1027" type="#_x0000_t75" style="width:77.25pt;height:50.25pt" o:ole="">
            <v:imagedata r:id="rId15" o:title=""/>
          </v:shape>
          <o:OLEObject Type="Embed" ProgID="Package" ShapeID="_x0000_i1027" DrawAspect="Icon" ObjectID="_1710847410" r:id="rId16"/>
        </w:object>
      </w:r>
    </w:p>
    <w:p w14:paraId="5DAD2021" w14:textId="77777777" w:rsidR="00F11F5F" w:rsidRPr="00F11F5F" w:rsidRDefault="00D87892" w:rsidP="00FE4158">
      <w:pPr>
        <w:pStyle w:val="ListParagraph"/>
        <w:numPr>
          <w:ilvl w:val="3"/>
          <w:numId w:val="28"/>
        </w:numPr>
        <w:ind w:right="-720"/>
        <w:rPr>
          <w:bCs/>
          <w:sz w:val="22"/>
        </w:rPr>
      </w:pPr>
      <w:r>
        <w:t xml:space="preserve">One </w:t>
      </w:r>
      <w:r w:rsidR="00F11F5F">
        <w:t xml:space="preserve">amendment </w:t>
      </w:r>
      <w:r>
        <w:t xml:space="preserve">was already </w:t>
      </w:r>
      <w:r w:rsidR="00F11F5F">
        <w:t>processed to ensure areas that were being harvested currently were bridged into the 2021 FMP.</w:t>
      </w:r>
    </w:p>
    <w:p w14:paraId="55B66AED" w14:textId="77777777" w:rsidR="00FE4158" w:rsidRPr="00F11F5F" w:rsidRDefault="00F11F5F" w:rsidP="008B206D">
      <w:pPr>
        <w:pStyle w:val="ListParagraph"/>
        <w:numPr>
          <w:ilvl w:val="3"/>
          <w:numId w:val="28"/>
        </w:numPr>
        <w:ind w:right="-720"/>
        <w:rPr>
          <w:bCs/>
          <w:szCs w:val="24"/>
        </w:rPr>
      </w:pPr>
      <w:r w:rsidRPr="00F11F5F">
        <w:rPr>
          <w:szCs w:val="24"/>
        </w:rPr>
        <w:t>Four amendments that have not been submitted and would like r</w:t>
      </w:r>
      <w:r w:rsidR="00FE4158" w:rsidRPr="00F11F5F">
        <w:rPr>
          <w:bCs/>
          <w:szCs w:val="24"/>
        </w:rPr>
        <w:t>ecommendation from LCC on Categorization</w:t>
      </w:r>
    </w:p>
    <w:p w14:paraId="5230F73D" w14:textId="77777777" w:rsidR="00FE4158" w:rsidRDefault="00FE4158" w:rsidP="00FE4158">
      <w:pPr>
        <w:pStyle w:val="ListParagraph"/>
        <w:numPr>
          <w:ilvl w:val="3"/>
          <w:numId w:val="28"/>
        </w:numPr>
        <w:ind w:right="-720"/>
        <w:rPr>
          <w:bCs/>
          <w:szCs w:val="24"/>
        </w:rPr>
      </w:pPr>
      <w:r w:rsidRPr="00F11F5F">
        <w:rPr>
          <w:bCs/>
          <w:szCs w:val="24"/>
        </w:rPr>
        <w:lastRenderedPageBreak/>
        <w:t>Deanna confirmed that notification will go to Stakeholders</w:t>
      </w:r>
      <w:r w:rsidR="003A33D9">
        <w:rPr>
          <w:bCs/>
          <w:szCs w:val="24"/>
        </w:rPr>
        <w:t xml:space="preserve"> </w:t>
      </w:r>
      <w:r w:rsidRPr="00F11F5F">
        <w:rPr>
          <w:bCs/>
          <w:szCs w:val="24"/>
        </w:rPr>
        <w:t>and Indigenous communities who will be affected by the revisions.</w:t>
      </w:r>
    </w:p>
    <w:p w14:paraId="3B89C3A4" w14:textId="77777777" w:rsidR="003A33D9" w:rsidRDefault="003A33D9" w:rsidP="00FE4158">
      <w:pPr>
        <w:pStyle w:val="ListParagraph"/>
        <w:numPr>
          <w:ilvl w:val="3"/>
          <w:numId w:val="28"/>
        </w:numPr>
        <w:ind w:right="-720"/>
        <w:rPr>
          <w:bCs/>
          <w:szCs w:val="24"/>
        </w:rPr>
      </w:pPr>
      <w:r>
        <w:rPr>
          <w:bCs/>
          <w:szCs w:val="24"/>
        </w:rPr>
        <w:t>Stakeholders include Trappers, BMA, Baitfish and for canoe routes (Rob)</w:t>
      </w:r>
    </w:p>
    <w:p w14:paraId="2F23344F" w14:textId="77777777" w:rsidR="001322D4" w:rsidRPr="00F43AE1" w:rsidRDefault="00F43AE1" w:rsidP="00FE4158">
      <w:pPr>
        <w:pStyle w:val="ListParagraph"/>
        <w:numPr>
          <w:ilvl w:val="3"/>
          <w:numId w:val="28"/>
        </w:numPr>
        <w:ind w:right="-720"/>
        <w:rPr>
          <w:bCs/>
          <w:szCs w:val="24"/>
        </w:rPr>
      </w:pPr>
      <w:r>
        <w:rPr>
          <w:b/>
          <w:szCs w:val="24"/>
        </w:rPr>
        <w:t>Amend/Revise Bridging Harvest Blocks</w:t>
      </w:r>
    </w:p>
    <w:p w14:paraId="749A8A58" w14:textId="77777777" w:rsidR="00F43AE1" w:rsidRDefault="00F43AE1" w:rsidP="00FE4158">
      <w:pPr>
        <w:pStyle w:val="ListParagraph"/>
        <w:numPr>
          <w:ilvl w:val="3"/>
          <w:numId w:val="28"/>
        </w:numPr>
        <w:ind w:right="-720"/>
        <w:rPr>
          <w:bCs/>
          <w:szCs w:val="24"/>
        </w:rPr>
      </w:pPr>
      <w:r>
        <w:rPr>
          <w:bCs/>
          <w:szCs w:val="24"/>
        </w:rPr>
        <w:t>Approved areas in the 2011 FMP, 2021 AWS should have been bridged into the 2021 FMP and were missed.  Request to bridge these areas into the 2021 FMP and AWS.  These areas would have been shown in 2011 FMP, 2021 AWS.</w:t>
      </w:r>
    </w:p>
    <w:p w14:paraId="67BA5564" w14:textId="77777777" w:rsidR="00F43AE1" w:rsidRPr="00F43AE1" w:rsidRDefault="00F43AE1" w:rsidP="00FE4158">
      <w:pPr>
        <w:pStyle w:val="ListParagraph"/>
        <w:numPr>
          <w:ilvl w:val="3"/>
          <w:numId w:val="28"/>
        </w:numPr>
        <w:ind w:right="-720"/>
        <w:rPr>
          <w:bCs/>
          <w:szCs w:val="24"/>
        </w:rPr>
      </w:pPr>
      <w:r>
        <w:rPr>
          <w:b/>
          <w:szCs w:val="24"/>
        </w:rPr>
        <w:t>Note: Amendment Category was missed at the meeting.  NRF discussed with Chair of committee.</w:t>
      </w:r>
    </w:p>
    <w:p w14:paraId="726ACE3E" w14:textId="77777777" w:rsidR="00F43AE1" w:rsidRPr="00F43AE1" w:rsidRDefault="00F43AE1" w:rsidP="00F43AE1">
      <w:pPr>
        <w:pStyle w:val="ListParagraph"/>
        <w:numPr>
          <w:ilvl w:val="3"/>
          <w:numId w:val="28"/>
        </w:numPr>
        <w:ind w:right="-720"/>
        <w:rPr>
          <w:bCs/>
          <w:szCs w:val="24"/>
        </w:rPr>
      </w:pPr>
      <w:r>
        <w:rPr>
          <w:b/>
          <w:szCs w:val="24"/>
        </w:rPr>
        <w:t>Recommend Administrative Amendment with Notification</w:t>
      </w:r>
    </w:p>
    <w:p w14:paraId="06771677" w14:textId="77777777" w:rsidR="00F43AE1" w:rsidRDefault="00F43AE1" w:rsidP="00F43AE1">
      <w:pPr>
        <w:pStyle w:val="ListParagraph"/>
        <w:numPr>
          <w:ilvl w:val="3"/>
          <w:numId w:val="28"/>
        </w:numPr>
        <w:ind w:right="-720"/>
        <w:rPr>
          <w:bCs/>
          <w:szCs w:val="24"/>
        </w:rPr>
      </w:pPr>
      <w:r>
        <w:rPr>
          <w:bCs/>
          <w:szCs w:val="24"/>
        </w:rPr>
        <w:t>Deanna will provide notification to stakeholders, Indigenous communities prior to submission.</w:t>
      </w:r>
    </w:p>
    <w:p w14:paraId="21A5831D" w14:textId="77777777" w:rsidR="00F43AE1" w:rsidRPr="00F11F5F" w:rsidRDefault="00F43AE1" w:rsidP="00F43AE1">
      <w:pPr>
        <w:pStyle w:val="ListParagraph"/>
        <w:ind w:left="1728" w:right="-720"/>
        <w:rPr>
          <w:bCs/>
          <w:szCs w:val="24"/>
        </w:rPr>
      </w:pPr>
    </w:p>
    <w:p w14:paraId="65A3A5A2" w14:textId="77777777" w:rsidR="008C057E" w:rsidRPr="00F11F5F" w:rsidRDefault="00FE4158" w:rsidP="00FE4158">
      <w:pPr>
        <w:pStyle w:val="ListParagraph"/>
        <w:numPr>
          <w:ilvl w:val="3"/>
          <w:numId w:val="28"/>
        </w:numPr>
        <w:ind w:right="-720"/>
        <w:rPr>
          <w:b/>
          <w:szCs w:val="24"/>
        </w:rPr>
      </w:pPr>
      <w:r w:rsidRPr="00F11F5F">
        <w:rPr>
          <w:b/>
          <w:szCs w:val="24"/>
        </w:rPr>
        <w:t>Compliance Reporting Areas:</w:t>
      </w:r>
      <w:r w:rsidR="001322D4">
        <w:rPr>
          <w:b/>
          <w:szCs w:val="24"/>
        </w:rPr>
        <w:t xml:space="preserve"> </w:t>
      </w:r>
      <w:r w:rsidRPr="00F11F5F">
        <w:rPr>
          <w:b/>
          <w:szCs w:val="24"/>
        </w:rPr>
        <w:t xml:space="preserve"> </w:t>
      </w:r>
    </w:p>
    <w:p w14:paraId="5216173C" w14:textId="77777777" w:rsidR="008C057E" w:rsidRPr="00F11F5F" w:rsidRDefault="00F11F5F" w:rsidP="00FE4158">
      <w:pPr>
        <w:pStyle w:val="ListParagraph"/>
        <w:numPr>
          <w:ilvl w:val="3"/>
          <w:numId w:val="28"/>
        </w:numPr>
        <w:ind w:right="-720"/>
        <w:rPr>
          <w:bCs/>
          <w:szCs w:val="24"/>
        </w:rPr>
      </w:pPr>
      <w:r w:rsidRPr="00F11F5F">
        <w:rPr>
          <w:bCs/>
          <w:szCs w:val="24"/>
        </w:rPr>
        <w:t xml:space="preserve">Requirement for CRA to be less than 500 ha.  </w:t>
      </w:r>
      <w:r w:rsidR="008C057E" w:rsidRPr="00F11F5F">
        <w:rPr>
          <w:bCs/>
          <w:szCs w:val="24"/>
        </w:rPr>
        <w:t xml:space="preserve">Revising CRA areas to </w:t>
      </w:r>
      <w:r w:rsidRPr="00F11F5F">
        <w:rPr>
          <w:bCs/>
          <w:szCs w:val="24"/>
        </w:rPr>
        <w:t>meet requirement by broken down further.</w:t>
      </w:r>
    </w:p>
    <w:p w14:paraId="34863B67" w14:textId="77777777" w:rsidR="00FE4158" w:rsidRDefault="00FE4158" w:rsidP="00FE4158">
      <w:pPr>
        <w:pStyle w:val="ListParagraph"/>
        <w:numPr>
          <w:ilvl w:val="3"/>
          <w:numId w:val="28"/>
        </w:numPr>
        <w:ind w:right="-720"/>
        <w:rPr>
          <w:bCs/>
          <w:szCs w:val="24"/>
        </w:rPr>
      </w:pPr>
      <w:r w:rsidRPr="00F11F5F">
        <w:rPr>
          <w:bCs/>
          <w:szCs w:val="24"/>
        </w:rPr>
        <w:t xml:space="preserve">Recommend </w:t>
      </w:r>
      <w:r w:rsidRPr="00F11F5F">
        <w:rPr>
          <w:b/>
          <w:szCs w:val="24"/>
        </w:rPr>
        <w:t>Administrative</w:t>
      </w:r>
      <w:r w:rsidR="00F11F5F" w:rsidRPr="00F11F5F">
        <w:rPr>
          <w:b/>
          <w:szCs w:val="24"/>
        </w:rPr>
        <w:t xml:space="preserve"> Category</w:t>
      </w:r>
      <w:r w:rsidR="00F11F5F" w:rsidRPr="00F11F5F">
        <w:rPr>
          <w:bCs/>
          <w:szCs w:val="24"/>
        </w:rPr>
        <w:t xml:space="preserve"> as seems more like paperwork. All agree.</w:t>
      </w:r>
    </w:p>
    <w:p w14:paraId="1CA1B9C2" w14:textId="77777777" w:rsidR="00F11F5F" w:rsidRPr="00F11F5F" w:rsidRDefault="00F11F5F" w:rsidP="00F11F5F">
      <w:pPr>
        <w:pStyle w:val="ListParagraph"/>
        <w:ind w:left="1728" w:right="-720"/>
        <w:rPr>
          <w:bCs/>
          <w:szCs w:val="24"/>
        </w:rPr>
      </w:pPr>
    </w:p>
    <w:p w14:paraId="03600B11" w14:textId="77777777" w:rsidR="00FE4158" w:rsidRDefault="00FE4158" w:rsidP="00FE4158">
      <w:pPr>
        <w:pStyle w:val="ListParagraph"/>
        <w:numPr>
          <w:ilvl w:val="3"/>
          <w:numId w:val="28"/>
        </w:numPr>
        <w:ind w:right="-720"/>
        <w:rPr>
          <w:b/>
          <w:szCs w:val="24"/>
        </w:rPr>
      </w:pPr>
      <w:r w:rsidRPr="00F11F5F">
        <w:rPr>
          <w:b/>
          <w:szCs w:val="24"/>
        </w:rPr>
        <w:t xml:space="preserve">Wood Storage Yard: Recommend Minor </w:t>
      </w:r>
    </w:p>
    <w:p w14:paraId="16953883" w14:textId="77777777" w:rsidR="00F11F5F" w:rsidRPr="00F11F5F" w:rsidRDefault="00F11F5F" w:rsidP="00FE4158">
      <w:pPr>
        <w:pStyle w:val="ListParagraph"/>
        <w:numPr>
          <w:ilvl w:val="3"/>
          <w:numId w:val="28"/>
        </w:numPr>
        <w:ind w:right="-720"/>
        <w:rPr>
          <w:b/>
          <w:szCs w:val="24"/>
        </w:rPr>
      </w:pPr>
      <w:r>
        <w:rPr>
          <w:bCs/>
          <w:szCs w:val="24"/>
        </w:rPr>
        <w:t>Change to move Wood Storage yards under FMP rather than Public Lands Act (PLA) permit approval.</w:t>
      </w:r>
    </w:p>
    <w:p w14:paraId="75A5A8F1" w14:textId="77777777" w:rsidR="00F11F5F" w:rsidRPr="00F64E2C" w:rsidRDefault="00F11F5F" w:rsidP="00FE4158">
      <w:pPr>
        <w:pStyle w:val="ListParagraph"/>
        <w:numPr>
          <w:ilvl w:val="3"/>
          <w:numId w:val="28"/>
        </w:numPr>
        <w:ind w:right="-720"/>
        <w:rPr>
          <w:b/>
          <w:szCs w:val="24"/>
        </w:rPr>
      </w:pPr>
      <w:r>
        <w:rPr>
          <w:bCs/>
          <w:szCs w:val="24"/>
        </w:rPr>
        <w:t>New locations are required for Lecours and GreenFirst operations that were not planned in 2021 FMP.  Request to amend area on West Boyce and Clavet Road.  Many of these areas have been used in the past.</w:t>
      </w:r>
    </w:p>
    <w:p w14:paraId="6F4F1DF5" w14:textId="77777777" w:rsidR="006960D9" w:rsidRPr="00F11F5F" w:rsidRDefault="006960D9" w:rsidP="00FE4158">
      <w:pPr>
        <w:pStyle w:val="ListParagraph"/>
        <w:numPr>
          <w:ilvl w:val="3"/>
          <w:numId w:val="28"/>
        </w:numPr>
        <w:ind w:right="-720"/>
        <w:rPr>
          <w:b/>
          <w:szCs w:val="24"/>
        </w:rPr>
      </w:pPr>
      <w:r>
        <w:rPr>
          <w:bCs/>
          <w:szCs w:val="24"/>
        </w:rPr>
        <w:t xml:space="preserve">Evan asked who GreenFirst is? Deanna responded that it is a company that is operating </w:t>
      </w:r>
      <w:r w:rsidR="00B923D2">
        <w:rPr>
          <w:bCs/>
          <w:szCs w:val="24"/>
        </w:rPr>
        <w:t>to the North on the Hearst Forest.</w:t>
      </w:r>
    </w:p>
    <w:p w14:paraId="493D3C4F" w14:textId="77777777" w:rsidR="00F11F5F" w:rsidRDefault="00F11F5F" w:rsidP="00FE4158">
      <w:pPr>
        <w:pStyle w:val="ListParagraph"/>
        <w:numPr>
          <w:ilvl w:val="3"/>
          <w:numId w:val="28"/>
        </w:numPr>
        <w:ind w:right="-720"/>
        <w:rPr>
          <w:bCs/>
          <w:szCs w:val="24"/>
        </w:rPr>
      </w:pPr>
      <w:r w:rsidRPr="00F11F5F">
        <w:rPr>
          <w:bCs/>
          <w:szCs w:val="24"/>
        </w:rPr>
        <w:t>Purpose is for stockpiling wood, no processing or debris usually associated with the Lecours operations.  Usually within ROW so not taking up additional area.</w:t>
      </w:r>
    </w:p>
    <w:p w14:paraId="4D3F89BA" w14:textId="77777777" w:rsidR="00F11F5F" w:rsidRDefault="00F11F5F" w:rsidP="00FE4158">
      <w:pPr>
        <w:pStyle w:val="ListParagraph"/>
        <w:numPr>
          <w:ilvl w:val="3"/>
          <w:numId w:val="28"/>
        </w:numPr>
        <w:ind w:right="-720"/>
        <w:rPr>
          <w:bCs/>
          <w:szCs w:val="24"/>
        </w:rPr>
      </w:pPr>
      <w:r>
        <w:rPr>
          <w:bCs/>
          <w:szCs w:val="24"/>
        </w:rPr>
        <w:t>May impact stakeholders so LCC recommend notification to stakeholders</w:t>
      </w:r>
    </w:p>
    <w:p w14:paraId="1993750C" w14:textId="77777777" w:rsidR="00F11F5F" w:rsidRPr="001322D4" w:rsidRDefault="00F11F5F" w:rsidP="00FE4158">
      <w:pPr>
        <w:pStyle w:val="ListParagraph"/>
        <w:numPr>
          <w:ilvl w:val="3"/>
          <w:numId w:val="28"/>
        </w:numPr>
        <w:ind w:right="-720"/>
        <w:rPr>
          <w:bCs/>
          <w:szCs w:val="24"/>
        </w:rPr>
      </w:pPr>
      <w:r>
        <w:rPr>
          <w:bCs/>
          <w:szCs w:val="24"/>
        </w:rPr>
        <w:t xml:space="preserve">Recommend </w:t>
      </w:r>
      <w:r w:rsidRPr="00F11F5F">
        <w:rPr>
          <w:b/>
          <w:szCs w:val="24"/>
        </w:rPr>
        <w:t>Minor Amendment</w:t>
      </w:r>
    </w:p>
    <w:p w14:paraId="48FE03FB" w14:textId="77777777" w:rsidR="001322D4" w:rsidRPr="00F11F5F" w:rsidRDefault="001322D4" w:rsidP="001322D4">
      <w:pPr>
        <w:pStyle w:val="ListParagraph"/>
        <w:ind w:left="1728" w:right="-720"/>
        <w:rPr>
          <w:bCs/>
          <w:szCs w:val="24"/>
        </w:rPr>
      </w:pPr>
    </w:p>
    <w:p w14:paraId="53EB9DFB" w14:textId="77777777" w:rsidR="001322D4" w:rsidRDefault="00F11F5F" w:rsidP="001322D4">
      <w:pPr>
        <w:pStyle w:val="ListParagraph"/>
        <w:numPr>
          <w:ilvl w:val="3"/>
          <w:numId w:val="28"/>
        </w:numPr>
        <w:spacing w:after="0" w:line="240" w:lineRule="auto"/>
        <w:ind w:right="-720"/>
        <w:rPr>
          <w:b/>
          <w:szCs w:val="24"/>
        </w:rPr>
      </w:pPr>
      <w:r w:rsidRPr="00F11F5F">
        <w:rPr>
          <w:b/>
          <w:szCs w:val="24"/>
        </w:rPr>
        <w:t xml:space="preserve">Operational Road Boundary (ORB) </w:t>
      </w:r>
    </w:p>
    <w:p w14:paraId="1118924F" w14:textId="77777777" w:rsidR="001322D4" w:rsidRPr="001322D4" w:rsidRDefault="001322D4" w:rsidP="00580FF5">
      <w:pPr>
        <w:pStyle w:val="ListParagraph"/>
        <w:numPr>
          <w:ilvl w:val="3"/>
          <w:numId w:val="28"/>
        </w:numPr>
        <w:spacing w:after="0" w:line="240" w:lineRule="auto"/>
        <w:ind w:right="-720"/>
        <w:rPr>
          <w:bCs/>
          <w:szCs w:val="24"/>
        </w:rPr>
      </w:pPr>
      <w:r w:rsidRPr="001322D4">
        <w:rPr>
          <w:bCs/>
          <w:szCs w:val="24"/>
        </w:rPr>
        <w:t xml:space="preserve">Need to change ORB due to access into block. </w:t>
      </w:r>
    </w:p>
    <w:p w14:paraId="76B1984B" w14:textId="77777777" w:rsidR="001322D4" w:rsidRPr="001322D4" w:rsidRDefault="001322D4" w:rsidP="001322D4">
      <w:pPr>
        <w:pStyle w:val="ListParagraph"/>
        <w:numPr>
          <w:ilvl w:val="3"/>
          <w:numId w:val="28"/>
        </w:numPr>
        <w:spacing w:after="0" w:line="240" w:lineRule="auto"/>
        <w:ind w:right="-720"/>
        <w:rPr>
          <w:b/>
          <w:szCs w:val="24"/>
        </w:rPr>
      </w:pPr>
      <w:r>
        <w:rPr>
          <w:bCs/>
          <w:szCs w:val="24"/>
        </w:rPr>
        <w:t xml:space="preserve"> </w:t>
      </w:r>
      <w:r w:rsidR="00325392">
        <w:rPr>
          <w:b/>
          <w:szCs w:val="24"/>
        </w:rPr>
        <w:t>Recommend Minor</w:t>
      </w:r>
    </w:p>
    <w:p w14:paraId="162C6CE9" w14:textId="77777777" w:rsidR="00325392" w:rsidRPr="00325392" w:rsidRDefault="00325392" w:rsidP="004525C7">
      <w:pPr>
        <w:pStyle w:val="ListParagraph"/>
        <w:numPr>
          <w:ilvl w:val="0"/>
          <w:numId w:val="34"/>
        </w:numPr>
        <w:ind w:right="-720"/>
        <w:rPr>
          <w:bCs/>
          <w:szCs w:val="24"/>
        </w:rPr>
      </w:pPr>
      <w:r>
        <w:rPr>
          <w:bCs/>
          <w:szCs w:val="24"/>
        </w:rPr>
        <w:t>Motion regarding categorization moved by Evan seconded by Bob</w:t>
      </w:r>
    </w:p>
    <w:p w14:paraId="415ADD44" w14:textId="77777777" w:rsidR="009F3886" w:rsidRPr="009F3886" w:rsidRDefault="00FE4158" w:rsidP="008C057E">
      <w:pPr>
        <w:pStyle w:val="ListParagraph"/>
        <w:numPr>
          <w:ilvl w:val="1"/>
          <w:numId w:val="28"/>
        </w:numPr>
        <w:spacing w:after="0" w:line="240" w:lineRule="auto"/>
        <w:ind w:right="-720"/>
        <w:rPr>
          <w:b/>
          <w:bCs/>
        </w:rPr>
      </w:pPr>
      <w:r w:rsidRPr="00FE4158">
        <w:rPr>
          <w:b/>
          <w:sz w:val="22"/>
        </w:rPr>
        <w:t>Kenogami 2022-2023 Annual Work Schedule (D</w:t>
      </w:r>
      <w:r w:rsidR="009F3886">
        <w:rPr>
          <w:b/>
          <w:sz w:val="22"/>
        </w:rPr>
        <w:t>eanna)</w:t>
      </w:r>
    </w:p>
    <w:p w14:paraId="55E76380" w14:textId="77777777" w:rsidR="00970F73" w:rsidRDefault="00970F73" w:rsidP="009F3886">
      <w:pPr>
        <w:pStyle w:val="ListParagraph"/>
        <w:spacing w:after="0" w:line="240" w:lineRule="auto"/>
        <w:ind w:left="792" w:right="-720"/>
        <w:rPr>
          <w:b/>
          <w:sz w:val="22"/>
        </w:rPr>
      </w:pPr>
    </w:p>
    <w:p w14:paraId="28E111A0" w14:textId="77777777" w:rsidR="009F3886" w:rsidRPr="009F3886" w:rsidRDefault="009F3886" w:rsidP="009F3886">
      <w:pPr>
        <w:pStyle w:val="ListParagraph"/>
        <w:numPr>
          <w:ilvl w:val="3"/>
          <w:numId w:val="28"/>
        </w:numPr>
        <w:spacing w:after="0" w:line="240" w:lineRule="auto"/>
        <w:ind w:right="-720"/>
        <w:rPr>
          <w:b/>
          <w:bCs/>
        </w:rPr>
      </w:pPr>
      <w:r>
        <w:lastRenderedPageBreak/>
        <w:t>Brian mentioned that although harvesting impacts trapping area it also comes with access to trapping areas.  Important to plant areas to ensure that trapping area can come back online faster than just natural regeneration or seeding.</w:t>
      </w:r>
      <w:r w:rsidR="00325392">
        <w:t xml:space="preserve"> He asked if there what the difference was between the decision to plant versus the decision to aerial seed.</w:t>
      </w:r>
    </w:p>
    <w:p w14:paraId="5D6DDEB8" w14:textId="77777777" w:rsidR="009F3886" w:rsidRPr="009F3886" w:rsidRDefault="009F3886" w:rsidP="009F3886">
      <w:pPr>
        <w:pStyle w:val="ListParagraph"/>
        <w:numPr>
          <w:ilvl w:val="3"/>
          <w:numId w:val="28"/>
        </w:numPr>
        <w:spacing w:after="0" w:line="240" w:lineRule="auto"/>
        <w:ind w:right="-720"/>
        <w:rPr>
          <w:b/>
          <w:bCs/>
        </w:rPr>
      </w:pPr>
      <w:r>
        <w:t>Deanna indicated that all harvest blocks will have a silviculture intensity assigned so that information is available.  Seeding will come with a 5-7 year delay from planting as seeds have to germinate.</w:t>
      </w:r>
      <w:r w:rsidR="00325392">
        <w:t xml:space="preserve">  To seed a block you need an area that has low competition levels to allow the seed to germinate.  Also this area will end up with 25-35,000 stems/ha and all those stems are competing for moisture.</w:t>
      </w:r>
      <w:r w:rsidR="00EA6DA2">
        <w:t xml:space="preserve">  There isn’t a lot of area on the Kenogami that is suitable for seeding.</w:t>
      </w:r>
    </w:p>
    <w:p w14:paraId="5B063081" w14:textId="77777777" w:rsidR="009F3886" w:rsidRDefault="009F3886" w:rsidP="009F3886">
      <w:pPr>
        <w:pStyle w:val="ListParagraph"/>
        <w:spacing w:after="0" w:line="240" w:lineRule="auto"/>
        <w:ind w:left="1728" w:right="-720"/>
      </w:pPr>
      <w:r>
        <w:object w:dxaOrig="1534" w:dyaOrig="997" w14:anchorId="2151265D">
          <v:shape id="_x0000_i1028" type="#_x0000_t75" style="width:77.25pt;height:50.25pt" o:ole="">
            <v:imagedata r:id="rId17" o:title=""/>
          </v:shape>
          <o:OLEObject Type="Embed" ProgID="Package" ShapeID="_x0000_i1028" DrawAspect="Icon" ObjectID="_1710847411" r:id="rId18"/>
        </w:object>
      </w:r>
    </w:p>
    <w:p w14:paraId="177FA1C7" w14:textId="77777777" w:rsidR="009F3886" w:rsidRPr="009F3886" w:rsidRDefault="009F3886" w:rsidP="009F3886">
      <w:pPr>
        <w:pStyle w:val="ListParagraph"/>
        <w:spacing w:after="0" w:line="240" w:lineRule="auto"/>
        <w:ind w:left="1728" w:right="-720"/>
        <w:rPr>
          <w:b/>
          <w:bCs/>
        </w:rPr>
      </w:pPr>
    </w:p>
    <w:p w14:paraId="166E0BC3" w14:textId="77777777" w:rsidR="009F3886" w:rsidRDefault="009F3886" w:rsidP="009F3886">
      <w:pPr>
        <w:pStyle w:val="ListParagraph"/>
        <w:numPr>
          <w:ilvl w:val="1"/>
          <w:numId w:val="28"/>
        </w:numPr>
        <w:spacing w:after="0" w:line="240" w:lineRule="auto"/>
        <w:ind w:right="-720"/>
        <w:rPr>
          <w:b/>
          <w:sz w:val="22"/>
        </w:rPr>
      </w:pPr>
      <w:r w:rsidRPr="009F3886">
        <w:rPr>
          <w:b/>
          <w:sz w:val="22"/>
        </w:rPr>
        <w:t xml:space="preserve">Ogoki Operations Update </w:t>
      </w:r>
    </w:p>
    <w:p w14:paraId="16C601B9" w14:textId="77777777" w:rsidR="009F3886" w:rsidRPr="009F3886" w:rsidRDefault="009F3886" w:rsidP="009F3886">
      <w:pPr>
        <w:numPr>
          <w:ilvl w:val="2"/>
          <w:numId w:val="28"/>
        </w:numPr>
        <w:spacing w:after="0" w:line="240" w:lineRule="auto"/>
        <w:ind w:right="-720"/>
        <w:rPr>
          <w:b/>
          <w:sz w:val="22"/>
        </w:rPr>
      </w:pPr>
      <w:r w:rsidRPr="00640918">
        <w:rPr>
          <w:sz w:val="22"/>
        </w:rPr>
        <w:t>Ogoki Update (Tara)</w:t>
      </w:r>
    </w:p>
    <w:p w14:paraId="453CCD6E" w14:textId="77777777" w:rsidR="009F3886" w:rsidRPr="009F3886" w:rsidRDefault="009F3886" w:rsidP="009F3886">
      <w:pPr>
        <w:numPr>
          <w:ilvl w:val="3"/>
          <w:numId w:val="28"/>
        </w:numPr>
        <w:spacing w:after="0" w:line="240" w:lineRule="auto"/>
        <w:ind w:right="-720"/>
        <w:rPr>
          <w:b/>
          <w:sz w:val="22"/>
        </w:rPr>
      </w:pPr>
      <w:r>
        <w:rPr>
          <w:sz w:val="22"/>
        </w:rPr>
        <w:t xml:space="preserve">Harvesting occurring mainly </w:t>
      </w:r>
      <w:r w:rsidR="00FA681A">
        <w:rPr>
          <w:sz w:val="22"/>
        </w:rPr>
        <w:t xml:space="preserve">in </w:t>
      </w:r>
      <w:r w:rsidR="00FA681A" w:rsidRPr="004525C7">
        <w:rPr>
          <w:sz w:val="22"/>
        </w:rPr>
        <w:t>Box North, Box South, and Wanda</w:t>
      </w:r>
      <w:r w:rsidR="00FA681A">
        <w:rPr>
          <w:sz w:val="22"/>
        </w:rPr>
        <w:t xml:space="preserve"> </w:t>
      </w:r>
    </w:p>
    <w:p w14:paraId="48A1C9C8" w14:textId="77777777" w:rsidR="009F3886" w:rsidRPr="005B5534" w:rsidRDefault="009F3886" w:rsidP="009F3886">
      <w:pPr>
        <w:numPr>
          <w:ilvl w:val="3"/>
          <w:numId w:val="28"/>
        </w:numPr>
        <w:spacing w:after="0" w:line="240" w:lineRule="auto"/>
        <w:ind w:right="-720"/>
        <w:rPr>
          <w:b/>
          <w:sz w:val="22"/>
        </w:rPr>
      </w:pPr>
      <w:r>
        <w:rPr>
          <w:sz w:val="22"/>
        </w:rPr>
        <w:t>Ogoki Forest Resource License and Forestry Agreement due to expire March 31, 2022. NRF is looking at extending current licenses to ADLP.</w:t>
      </w:r>
    </w:p>
    <w:p w14:paraId="01C6C8D0" w14:textId="77777777" w:rsidR="009F3886" w:rsidRPr="005B5534" w:rsidRDefault="009F3886" w:rsidP="009F3886">
      <w:pPr>
        <w:ind w:left="1364" w:right="-720"/>
        <w:rPr>
          <w:b/>
          <w:sz w:val="22"/>
        </w:rPr>
      </w:pPr>
    </w:p>
    <w:p w14:paraId="42128E28" w14:textId="77777777" w:rsidR="009F3886" w:rsidRDefault="009F3886" w:rsidP="009F3886">
      <w:pPr>
        <w:numPr>
          <w:ilvl w:val="2"/>
          <w:numId w:val="28"/>
        </w:numPr>
        <w:spacing w:after="0" w:line="240" w:lineRule="auto"/>
        <w:ind w:right="-720"/>
        <w:rPr>
          <w:b/>
          <w:bCs/>
          <w:sz w:val="22"/>
        </w:rPr>
      </w:pPr>
      <w:r w:rsidRPr="005B5534">
        <w:rPr>
          <w:b/>
          <w:bCs/>
          <w:sz w:val="22"/>
        </w:rPr>
        <w:t>Ogoki 2022-2023 Annual Work Schedule (Hannah)</w:t>
      </w:r>
    </w:p>
    <w:p w14:paraId="5CE47005" w14:textId="77777777" w:rsidR="009F3886" w:rsidRDefault="009F3886" w:rsidP="009F3886">
      <w:pPr>
        <w:spacing w:after="0" w:line="240" w:lineRule="auto"/>
        <w:ind w:left="1224" w:right="-720"/>
        <w:rPr>
          <w:b/>
          <w:bCs/>
          <w:sz w:val="22"/>
        </w:rPr>
      </w:pPr>
      <w:r>
        <w:rPr>
          <w:b/>
          <w:sz w:val="22"/>
        </w:rPr>
        <w:object w:dxaOrig="1534" w:dyaOrig="997" w14:anchorId="413974B5">
          <v:shape id="_x0000_i1029" type="#_x0000_t75" style="width:77.25pt;height:50.25pt" o:ole="">
            <v:imagedata r:id="rId19" o:title=""/>
          </v:shape>
          <o:OLEObject Type="Embed" ProgID="Package" ShapeID="_x0000_i1029" DrawAspect="Icon" ObjectID="_1710847412" r:id="rId20"/>
        </w:object>
      </w:r>
    </w:p>
    <w:p w14:paraId="42AA5857" w14:textId="77777777" w:rsidR="009F3886" w:rsidRPr="008A756F" w:rsidRDefault="009F3886" w:rsidP="009F3886">
      <w:pPr>
        <w:numPr>
          <w:ilvl w:val="1"/>
          <w:numId w:val="28"/>
        </w:numPr>
        <w:spacing w:before="240" w:after="0" w:line="240" w:lineRule="auto"/>
        <w:ind w:right="-720"/>
        <w:rPr>
          <w:b/>
          <w:sz w:val="22"/>
        </w:rPr>
      </w:pPr>
      <w:r w:rsidRPr="00640918">
        <w:rPr>
          <w:b/>
          <w:sz w:val="22"/>
        </w:rPr>
        <w:t xml:space="preserve">Nedaak Operations Update </w:t>
      </w:r>
      <w:r w:rsidRPr="00640918">
        <w:rPr>
          <w:sz w:val="22"/>
        </w:rPr>
        <w:t xml:space="preserve">(Deanna/Scott) </w:t>
      </w:r>
    </w:p>
    <w:p w14:paraId="1C0BEA5C" w14:textId="77777777" w:rsidR="008A756F" w:rsidRDefault="008A756F" w:rsidP="008A756F">
      <w:pPr>
        <w:pStyle w:val="ListParagraph"/>
        <w:numPr>
          <w:ilvl w:val="0"/>
          <w:numId w:val="29"/>
        </w:numPr>
        <w:spacing w:after="0" w:line="240" w:lineRule="auto"/>
        <w:contextualSpacing w:val="0"/>
        <w:rPr>
          <w:rFonts w:eastAsia="Times New Roman"/>
          <w:sz w:val="22"/>
        </w:rPr>
      </w:pPr>
      <w:r>
        <w:rPr>
          <w:rFonts w:eastAsia="Times New Roman"/>
        </w:rPr>
        <w:t>Slash piling ongoing at Singing/Watini as the haul progresses. Winter areas most difficult as we need to keep right behind the haul as the roads are open. Once Lecours starts hauling we will move out there to slash pile</w:t>
      </w:r>
    </w:p>
    <w:p w14:paraId="102A7C5A" w14:textId="77777777" w:rsidR="008A756F" w:rsidRDefault="008A756F" w:rsidP="008A756F">
      <w:pPr>
        <w:pStyle w:val="ListParagraph"/>
        <w:numPr>
          <w:ilvl w:val="0"/>
          <w:numId w:val="29"/>
        </w:numPr>
        <w:spacing w:after="0" w:line="240" w:lineRule="auto"/>
        <w:contextualSpacing w:val="0"/>
        <w:rPr>
          <w:rFonts w:eastAsia="Times New Roman"/>
        </w:rPr>
      </w:pPr>
      <w:r>
        <w:rPr>
          <w:rFonts w:eastAsia="Times New Roman"/>
        </w:rPr>
        <w:t>Our crew is doing spot checks on operations.</w:t>
      </w:r>
    </w:p>
    <w:p w14:paraId="48F153A0" w14:textId="77777777" w:rsidR="008A756F" w:rsidRDefault="008A756F" w:rsidP="008A756F"/>
    <w:p w14:paraId="6D21ED2D" w14:textId="77777777" w:rsidR="008A756F" w:rsidRPr="008A756F" w:rsidRDefault="008A756F" w:rsidP="008A756F">
      <w:pPr>
        <w:pStyle w:val="ListParagraph"/>
        <w:numPr>
          <w:ilvl w:val="2"/>
          <w:numId w:val="28"/>
        </w:numPr>
        <w:rPr>
          <w:u w:val="single"/>
        </w:rPr>
      </w:pPr>
      <w:r w:rsidRPr="008A756F">
        <w:rPr>
          <w:u w:val="single"/>
        </w:rPr>
        <w:t>GDC</w:t>
      </w:r>
      <w:r w:rsidR="003A33D9">
        <w:rPr>
          <w:u w:val="single"/>
        </w:rPr>
        <w:t xml:space="preserve"> </w:t>
      </w:r>
      <w:r w:rsidR="00AB15A7">
        <w:rPr>
          <w:u w:val="single"/>
        </w:rPr>
        <w:t>(Ginoogam Development Corporation)</w:t>
      </w:r>
    </w:p>
    <w:p w14:paraId="4994BF33" w14:textId="77777777" w:rsidR="008A756F" w:rsidRPr="008A756F" w:rsidRDefault="008A756F" w:rsidP="008A756F">
      <w:pPr>
        <w:pStyle w:val="ListParagraph"/>
        <w:numPr>
          <w:ilvl w:val="2"/>
          <w:numId w:val="28"/>
        </w:numPr>
        <w:rPr>
          <w:rFonts w:eastAsia="Times New Roman"/>
        </w:rPr>
      </w:pPr>
      <w:r w:rsidRPr="008A756F">
        <w:rPr>
          <w:rFonts w:eastAsia="Times New Roman"/>
        </w:rPr>
        <w:t xml:space="preserve">Harvest operations at Singing and Jackfish. </w:t>
      </w:r>
    </w:p>
    <w:p w14:paraId="6A77D813" w14:textId="77777777" w:rsidR="008A756F" w:rsidRDefault="008A756F" w:rsidP="008A756F">
      <w:pPr>
        <w:pStyle w:val="ListParagraph"/>
        <w:numPr>
          <w:ilvl w:val="0"/>
          <w:numId w:val="30"/>
        </w:numPr>
        <w:spacing w:after="0" w:line="240" w:lineRule="auto"/>
        <w:contextualSpacing w:val="0"/>
        <w:rPr>
          <w:rFonts w:eastAsia="Times New Roman"/>
        </w:rPr>
      </w:pPr>
      <w:r>
        <w:rPr>
          <w:rFonts w:eastAsia="Times New Roman"/>
        </w:rPr>
        <w:t xml:space="preserve">Haul is bouncing between Singing and </w:t>
      </w:r>
      <w:proofErr w:type="spellStart"/>
      <w:r>
        <w:rPr>
          <w:rFonts w:eastAsia="Times New Roman"/>
        </w:rPr>
        <w:t>Croll</w:t>
      </w:r>
      <w:proofErr w:type="spellEnd"/>
      <w:r>
        <w:rPr>
          <w:rFonts w:eastAsia="Times New Roman"/>
        </w:rPr>
        <w:t xml:space="preserve">/Jackfish. </w:t>
      </w:r>
    </w:p>
    <w:p w14:paraId="12A934DC" w14:textId="77777777" w:rsidR="008A756F" w:rsidRDefault="008A756F" w:rsidP="008A756F">
      <w:pPr>
        <w:pStyle w:val="ListParagraph"/>
        <w:numPr>
          <w:ilvl w:val="0"/>
          <w:numId w:val="30"/>
        </w:numPr>
        <w:spacing w:after="0" w:line="240" w:lineRule="auto"/>
        <w:contextualSpacing w:val="0"/>
        <w:rPr>
          <w:rFonts w:eastAsia="Times New Roman"/>
        </w:rPr>
      </w:pPr>
      <w:r>
        <w:rPr>
          <w:rFonts w:eastAsia="Times New Roman"/>
        </w:rPr>
        <w:t xml:space="preserve">Grader is grading the Florrie </w:t>
      </w:r>
    </w:p>
    <w:p w14:paraId="005D9B3E" w14:textId="77777777" w:rsidR="008A756F" w:rsidRDefault="008A756F" w:rsidP="008A756F"/>
    <w:p w14:paraId="2219394C" w14:textId="77777777" w:rsidR="009F3886" w:rsidRPr="00640918" w:rsidRDefault="009F3886" w:rsidP="009F3886">
      <w:pPr>
        <w:numPr>
          <w:ilvl w:val="1"/>
          <w:numId w:val="28"/>
        </w:numPr>
        <w:spacing w:before="240" w:after="0" w:line="240" w:lineRule="auto"/>
        <w:ind w:right="-720"/>
        <w:rPr>
          <w:sz w:val="22"/>
        </w:rPr>
      </w:pPr>
      <w:r w:rsidRPr="00640918">
        <w:rPr>
          <w:b/>
          <w:sz w:val="22"/>
        </w:rPr>
        <w:t xml:space="preserve">AV Terrace Bay Operations Update </w:t>
      </w:r>
      <w:r w:rsidRPr="00640918">
        <w:rPr>
          <w:sz w:val="22"/>
        </w:rPr>
        <w:t>(</w:t>
      </w:r>
      <w:r w:rsidR="005506F8">
        <w:rPr>
          <w:sz w:val="22"/>
        </w:rPr>
        <w:t>(Deanna provided an update of AVTB areas)</w:t>
      </w:r>
      <w:r w:rsidRPr="00640918">
        <w:rPr>
          <w:sz w:val="22"/>
        </w:rPr>
        <w:t xml:space="preserve"> </w:t>
      </w:r>
    </w:p>
    <w:p w14:paraId="3CB7CCB0" w14:textId="77777777" w:rsidR="008A756F" w:rsidRDefault="008A756F" w:rsidP="008A756F">
      <w:pPr>
        <w:pStyle w:val="ListParagraph"/>
        <w:numPr>
          <w:ilvl w:val="2"/>
          <w:numId w:val="28"/>
        </w:numPr>
        <w:spacing w:after="0" w:line="240" w:lineRule="auto"/>
        <w:contextualSpacing w:val="0"/>
        <w:rPr>
          <w:rFonts w:eastAsia="Times New Roman"/>
        </w:rPr>
      </w:pPr>
      <w:r>
        <w:rPr>
          <w:rFonts w:eastAsia="Times New Roman"/>
        </w:rPr>
        <w:t>Harvest at Watini and Granny</w:t>
      </w:r>
    </w:p>
    <w:p w14:paraId="72344703" w14:textId="77777777" w:rsidR="008A756F" w:rsidRDefault="008A756F" w:rsidP="008A756F">
      <w:pPr>
        <w:pStyle w:val="ListParagraph"/>
        <w:numPr>
          <w:ilvl w:val="2"/>
          <w:numId w:val="28"/>
        </w:numPr>
        <w:spacing w:after="0" w:line="240" w:lineRule="auto"/>
        <w:contextualSpacing w:val="0"/>
        <w:rPr>
          <w:rFonts w:eastAsia="Times New Roman"/>
        </w:rPr>
      </w:pPr>
      <w:r>
        <w:rPr>
          <w:rFonts w:eastAsia="Times New Roman"/>
        </w:rPr>
        <w:t>Haul at Watini, Dusk, Granny and Old Selwyn</w:t>
      </w:r>
    </w:p>
    <w:p w14:paraId="5A953E71" w14:textId="77777777" w:rsidR="009F3886" w:rsidRPr="00640918" w:rsidRDefault="009F3886" w:rsidP="009F3886">
      <w:pPr>
        <w:ind w:left="644" w:right="-720"/>
        <w:rPr>
          <w:sz w:val="22"/>
        </w:rPr>
      </w:pPr>
    </w:p>
    <w:p w14:paraId="2A8954BC" w14:textId="77777777" w:rsidR="009F3886" w:rsidRDefault="009F3886" w:rsidP="009F3886">
      <w:pPr>
        <w:numPr>
          <w:ilvl w:val="1"/>
          <w:numId w:val="28"/>
        </w:numPr>
        <w:spacing w:after="240" w:line="240" w:lineRule="auto"/>
        <w:ind w:right="-720"/>
        <w:rPr>
          <w:sz w:val="22"/>
        </w:rPr>
      </w:pPr>
      <w:r w:rsidRPr="00640918">
        <w:rPr>
          <w:b/>
          <w:sz w:val="22"/>
        </w:rPr>
        <w:lastRenderedPageBreak/>
        <w:t xml:space="preserve">Columbia Forest Products Operations Update </w:t>
      </w:r>
      <w:r w:rsidRPr="00640918">
        <w:rPr>
          <w:sz w:val="22"/>
        </w:rPr>
        <w:t xml:space="preserve">(Ed) </w:t>
      </w:r>
    </w:p>
    <w:p w14:paraId="71848869" w14:textId="77777777" w:rsidR="008A756F" w:rsidRPr="008A756F" w:rsidRDefault="008A756F" w:rsidP="008A756F">
      <w:pPr>
        <w:numPr>
          <w:ilvl w:val="2"/>
          <w:numId w:val="28"/>
        </w:numPr>
        <w:spacing w:after="240" w:line="240" w:lineRule="auto"/>
        <w:ind w:right="-720"/>
        <w:rPr>
          <w:bCs/>
          <w:sz w:val="22"/>
        </w:rPr>
      </w:pPr>
      <w:r w:rsidRPr="008A756F">
        <w:rPr>
          <w:bCs/>
          <w:sz w:val="22"/>
        </w:rPr>
        <w:t>No operations on the Kenogami at this time.</w:t>
      </w:r>
    </w:p>
    <w:p w14:paraId="0472155D" w14:textId="77777777" w:rsidR="009F3886" w:rsidRPr="0084491B" w:rsidRDefault="009F3886" w:rsidP="009F3886">
      <w:pPr>
        <w:pStyle w:val="ListParagraph"/>
        <w:numPr>
          <w:ilvl w:val="1"/>
          <w:numId w:val="28"/>
        </w:numPr>
        <w:spacing w:after="0" w:line="240" w:lineRule="auto"/>
        <w:ind w:right="-720"/>
        <w:rPr>
          <w:b/>
          <w:bCs/>
        </w:rPr>
      </w:pPr>
      <w:r>
        <w:rPr>
          <w:b/>
          <w:bCs/>
        </w:rPr>
        <w:t>Open Discussion</w:t>
      </w:r>
    </w:p>
    <w:p w14:paraId="27AA55F2" w14:textId="77777777" w:rsidR="008A756F" w:rsidRPr="008A756F" w:rsidRDefault="008A756F" w:rsidP="008A756F">
      <w:pPr>
        <w:pStyle w:val="ListParagraph"/>
        <w:numPr>
          <w:ilvl w:val="2"/>
          <w:numId w:val="28"/>
        </w:numPr>
        <w:rPr>
          <w:b/>
          <w:bCs/>
        </w:rPr>
      </w:pPr>
      <w:r w:rsidRPr="008A756F">
        <w:rPr>
          <w:b/>
          <w:bCs/>
        </w:rPr>
        <w:t>White Pine</w:t>
      </w:r>
    </w:p>
    <w:p w14:paraId="4CAFF17E" w14:textId="77777777" w:rsidR="008A756F" w:rsidRDefault="00894842" w:rsidP="008A756F">
      <w:pPr>
        <w:pStyle w:val="ListParagraph"/>
        <w:numPr>
          <w:ilvl w:val="2"/>
          <w:numId w:val="28"/>
        </w:numPr>
      </w:pPr>
      <w:r>
        <w:t>Eileen</w:t>
      </w:r>
      <w:r w:rsidR="008A756F">
        <w:t xml:space="preserve"> noticed decline in White Pine around Beardmore. What could be causing this. Loss of needles</w:t>
      </w:r>
    </w:p>
    <w:p w14:paraId="14D03AAE" w14:textId="77777777" w:rsidR="008A756F" w:rsidRDefault="008A756F" w:rsidP="008A756F">
      <w:pPr>
        <w:pStyle w:val="ListParagraph"/>
        <w:numPr>
          <w:ilvl w:val="2"/>
          <w:numId w:val="28"/>
        </w:numPr>
      </w:pPr>
      <w:r>
        <w:t>Some trees close to highway will experience impacts from salt</w:t>
      </w:r>
      <w:r w:rsidR="00C25688">
        <w:t xml:space="preserve"> – but Eileen noted that these trees weren’t that close to the hwy to be affected.</w:t>
      </w:r>
    </w:p>
    <w:p w14:paraId="54701216" w14:textId="097E8C72" w:rsidR="00F64E2C" w:rsidRDefault="008A756F" w:rsidP="008A756F">
      <w:pPr>
        <w:pStyle w:val="ListParagraph"/>
        <w:numPr>
          <w:ilvl w:val="2"/>
          <w:numId w:val="28"/>
        </w:numPr>
      </w:pPr>
      <w:r>
        <w:t xml:space="preserve">Charlotte mentioned that </w:t>
      </w:r>
      <w:r w:rsidR="00C25688">
        <w:t xml:space="preserve">they </w:t>
      </w:r>
      <w:r>
        <w:t xml:space="preserve">may have </w:t>
      </w:r>
      <w:r w:rsidR="00C25688">
        <w:t>picked this up during the summer monitoring</w:t>
      </w:r>
      <w:r>
        <w:t xml:space="preserve"> </w:t>
      </w:r>
    </w:p>
    <w:p w14:paraId="1367D8C4" w14:textId="19BBCB39" w:rsidR="00C25688" w:rsidRPr="004359BF" w:rsidRDefault="00F64E2C" w:rsidP="008A756F">
      <w:pPr>
        <w:pStyle w:val="ListParagraph"/>
        <w:numPr>
          <w:ilvl w:val="2"/>
          <w:numId w:val="28"/>
        </w:numPr>
      </w:pPr>
      <w:r w:rsidRPr="004359BF">
        <w:t>Only a few White Pine in the area and they could be aging out.</w:t>
      </w:r>
    </w:p>
    <w:p w14:paraId="11F3897C" w14:textId="77777777" w:rsidR="008A756F" w:rsidRDefault="00C25688" w:rsidP="008A756F">
      <w:pPr>
        <w:pStyle w:val="ListParagraph"/>
        <w:numPr>
          <w:ilvl w:val="2"/>
          <w:numId w:val="28"/>
        </w:numPr>
      </w:pPr>
      <w:r w:rsidRPr="00C25688">
        <w:rPr>
          <w:b/>
          <w:bCs/>
        </w:rPr>
        <w:t>Action</w:t>
      </w:r>
      <w:r>
        <w:t>: Charlotte</w:t>
      </w:r>
      <w:r w:rsidR="008A756F">
        <w:t xml:space="preserve"> will check the report to see if there is any notation on White Pine in the area.</w:t>
      </w:r>
      <w:r>
        <w:t xml:space="preserve">  She will forward to the group any findings.</w:t>
      </w:r>
    </w:p>
    <w:p w14:paraId="46EE08F4" w14:textId="5F386320" w:rsidR="008A756F" w:rsidRDefault="008A756F" w:rsidP="008A756F">
      <w:pPr>
        <w:pStyle w:val="ListParagraph"/>
        <w:numPr>
          <w:ilvl w:val="2"/>
          <w:numId w:val="28"/>
        </w:numPr>
      </w:pPr>
    </w:p>
    <w:p w14:paraId="34DA473E" w14:textId="77777777" w:rsidR="008A756F" w:rsidRDefault="008A756F" w:rsidP="008A756F">
      <w:pPr>
        <w:pStyle w:val="ListParagraph"/>
        <w:numPr>
          <w:ilvl w:val="2"/>
          <w:numId w:val="28"/>
        </w:numPr>
        <w:rPr>
          <w:b/>
          <w:bCs/>
        </w:rPr>
      </w:pPr>
      <w:r w:rsidRPr="008A756F">
        <w:rPr>
          <w:b/>
          <w:bCs/>
        </w:rPr>
        <w:t>Catlonite Road</w:t>
      </w:r>
    </w:p>
    <w:p w14:paraId="34EBDDC1" w14:textId="77777777" w:rsidR="008A756F" w:rsidRPr="008A756F" w:rsidRDefault="008A756F" w:rsidP="008A756F">
      <w:pPr>
        <w:pStyle w:val="ListParagraph"/>
        <w:numPr>
          <w:ilvl w:val="2"/>
          <w:numId w:val="28"/>
        </w:numPr>
        <w:rPr>
          <w:b/>
          <w:bCs/>
        </w:rPr>
      </w:pPr>
      <w:r>
        <w:t>Steve asked if there was an update to access on the Catlonite Road on portion of the Ginoogaming reserve land.</w:t>
      </w:r>
    </w:p>
    <w:p w14:paraId="57A712D9" w14:textId="77777777" w:rsidR="008A756F" w:rsidRPr="008A756F" w:rsidRDefault="008A756F" w:rsidP="008A756F">
      <w:pPr>
        <w:pStyle w:val="ListParagraph"/>
        <w:numPr>
          <w:ilvl w:val="2"/>
          <w:numId w:val="28"/>
        </w:numPr>
        <w:rPr>
          <w:b/>
          <w:bCs/>
        </w:rPr>
      </w:pPr>
      <w:r>
        <w:t xml:space="preserve">Charlotte indicated that bridge </w:t>
      </w:r>
      <w:r w:rsidR="00C25688">
        <w:t>has been ditched at both ends and</w:t>
      </w:r>
      <w:r>
        <w:t xml:space="preserve"> barricaded as </w:t>
      </w:r>
      <w:r w:rsidR="00C25688">
        <w:t xml:space="preserve">the community procured an </w:t>
      </w:r>
      <w:r>
        <w:t xml:space="preserve">engineering report </w:t>
      </w:r>
      <w:r w:rsidR="00C25688">
        <w:t xml:space="preserve">that </w:t>
      </w:r>
      <w:r>
        <w:t>found several issues with the bridge and needed to be closed.</w:t>
      </w:r>
    </w:p>
    <w:p w14:paraId="3F8AF196" w14:textId="77777777" w:rsidR="008A756F" w:rsidRPr="008A756F" w:rsidRDefault="008A756F" w:rsidP="008A756F">
      <w:pPr>
        <w:pStyle w:val="ListParagraph"/>
        <w:numPr>
          <w:ilvl w:val="2"/>
          <w:numId w:val="28"/>
        </w:numPr>
        <w:rPr>
          <w:b/>
          <w:bCs/>
        </w:rPr>
      </w:pPr>
      <w:r>
        <w:t>Access is through the Seagram Road.</w:t>
      </w:r>
    </w:p>
    <w:p w14:paraId="5062F0C4" w14:textId="77777777" w:rsidR="008A756F" w:rsidRPr="008A756F" w:rsidRDefault="008A756F" w:rsidP="008A756F">
      <w:pPr>
        <w:pStyle w:val="ListParagraph"/>
        <w:ind w:left="1224"/>
        <w:rPr>
          <w:b/>
          <w:bCs/>
        </w:rPr>
      </w:pPr>
    </w:p>
    <w:p w14:paraId="7EBB70E8" w14:textId="77777777" w:rsidR="008A756F" w:rsidRDefault="008A756F" w:rsidP="008A756F">
      <w:pPr>
        <w:pStyle w:val="ListParagraph"/>
        <w:numPr>
          <w:ilvl w:val="2"/>
          <w:numId w:val="28"/>
        </w:numPr>
        <w:spacing w:after="0"/>
        <w:rPr>
          <w:b/>
          <w:bCs/>
        </w:rPr>
      </w:pPr>
      <w:r>
        <w:rPr>
          <w:b/>
          <w:bCs/>
        </w:rPr>
        <w:t>Longlac Mill – Wood</w:t>
      </w:r>
    </w:p>
    <w:p w14:paraId="77E76F16" w14:textId="0149E430" w:rsidR="008A756F" w:rsidRPr="005D4314" w:rsidRDefault="00C25688" w:rsidP="008A756F">
      <w:pPr>
        <w:pStyle w:val="ListParagraph"/>
        <w:numPr>
          <w:ilvl w:val="2"/>
          <w:numId w:val="28"/>
        </w:numPr>
        <w:spacing w:after="0"/>
      </w:pPr>
      <w:r>
        <w:t>Sean noted that h</w:t>
      </w:r>
      <w:r w:rsidR="005D4314">
        <w:t>is co-workers</w:t>
      </w:r>
      <w:r>
        <w:t xml:space="preserve"> </w:t>
      </w:r>
      <w:r w:rsidR="005D4314">
        <w:t xml:space="preserve">have </w:t>
      </w:r>
      <w:r w:rsidR="008A756F">
        <w:t xml:space="preserve">indicated </w:t>
      </w:r>
      <w:r w:rsidR="005D4314">
        <w:t>that Buchanan is</w:t>
      </w:r>
      <w:r w:rsidR="008A756F">
        <w:t xml:space="preserve"> focused on the Nakina mill for now and will focus on opening the Longlac mill </w:t>
      </w:r>
      <w:proofErr w:type="gramStart"/>
      <w:r w:rsidR="008A756F">
        <w:t>at a later time</w:t>
      </w:r>
      <w:proofErr w:type="gramEnd"/>
      <w:r w:rsidR="008A756F">
        <w:t>.</w:t>
      </w:r>
    </w:p>
    <w:p w14:paraId="049D941C" w14:textId="77777777" w:rsidR="005D4314" w:rsidRPr="008A756F" w:rsidRDefault="005D4314" w:rsidP="008A756F">
      <w:pPr>
        <w:pStyle w:val="ListParagraph"/>
        <w:numPr>
          <w:ilvl w:val="2"/>
          <w:numId w:val="28"/>
        </w:numPr>
        <w:spacing w:after="0"/>
        <w:rPr>
          <w:b/>
          <w:bCs/>
        </w:rPr>
      </w:pPr>
      <w:r>
        <w:t>Charlotte noted that in any of her meetings it is always the goal of Buchanan to get that mill going.</w:t>
      </w:r>
    </w:p>
    <w:p w14:paraId="2C47A60D" w14:textId="77777777" w:rsidR="008A756F" w:rsidRDefault="008A756F" w:rsidP="008A756F">
      <w:pPr>
        <w:pStyle w:val="ListParagraph"/>
        <w:numPr>
          <w:ilvl w:val="2"/>
          <w:numId w:val="28"/>
        </w:numPr>
        <w:spacing w:after="0"/>
      </w:pPr>
      <w:r w:rsidRPr="008A756F">
        <w:t>Wood supply at Nakina mill is good.</w:t>
      </w:r>
    </w:p>
    <w:p w14:paraId="53BA1D2F" w14:textId="77777777" w:rsidR="008A756F" w:rsidRDefault="008A756F" w:rsidP="008A756F">
      <w:pPr>
        <w:pStyle w:val="ListParagraph"/>
        <w:spacing w:after="0"/>
        <w:ind w:left="1224"/>
      </w:pPr>
    </w:p>
    <w:p w14:paraId="25FE7376" w14:textId="77777777" w:rsidR="005D4314" w:rsidRPr="005D4314" w:rsidRDefault="005D4314" w:rsidP="008A756F">
      <w:pPr>
        <w:pStyle w:val="ListParagraph"/>
        <w:spacing w:after="0"/>
        <w:ind w:left="1224"/>
        <w:rPr>
          <w:b/>
          <w:bCs/>
        </w:rPr>
      </w:pPr>
      <w:r w:rsidRPr="005D4314">
        <w:rPr>
          <w:b/>
          <w:bCs/>
        </w:rPr>
        <w:t>Snow Station</w:t>
      </w:r>
    </w:p>
    <w:p w14:paraId="2DA0321C" w14:textId="77777777" w:rsidR="008A756F" w:rsidRPr="008A756F" w:rsidRDefault="008A756F" w:rsidP="008A756F">
      <w:pPr>
        <w:pStyle w:val="ListParagraph"/>
        <w:numPr>
          <w:ilvl w:val="2"/>
          <w:numId w:val="28"/>
        </w:numPr>
        <w:spacing w:after="0"/>
        <w:rPr>
          <w:b/>
          <w:bCs/>
        </w:rPr>
      </w:pPr>
      <w:r w:rsidRPr="008A756F">
        <w:rPr>
          <w:b/>
          <w:bCs/>
        </w:rPr>
        <w:t>GANRAC Website</w:t>
      </w:r>
    </w:p>
    <w:p w14:paraId="75AF3782" w14:textId="77777777" w:rsidR="008A756F" w:rsidRPr="008A756F" w:rsidRDefault="008A756F" w:rsidP="008A756F">
      <w:pPr>
        <w:pStyle w:val="ListParagraph"/>
        <w:numPr>
          <w:ilvl w:val="2"/>
          <w:numId w:val="28"/>
        </w:numPr>
        <w:spacing w:after="0"/>
        <w:rPr>
          <w:b/>
          <w:bCs/>
        </w:rPr>
      </w:pPr>
      <w:r w:rsidRPr="008A756F">
        <w:t>Cost of website is about $200.  Evan has been reviewing statistics and is not that well used and becoming cumbersome to update.</w:t>
      </w:r>
    </w:p>
    <w:p w14:paraId="5DF1602C" w14:textId="77777777" w:rsidR="008A756F" w:rsidRPr="008A756F" w:rsidRDefault="008A756F" w:rsidP="008A756F">
      <w:pPr>
        <w:pStyle w:val="ListParagraph"/>
        <w:numPr>
          <w:ilvl w:val="2"/>
          <w:numId w:val="28"/>
        </w:numPr>
        <w:spacing w:after="0"/>
        <w:rPr>
          <w:b/>
          <w:bCs/>
        </w:rPr>
      </w:pPr>
      <w:r>
        <w:t>Evan would like to discuss whether they should cancel the website and move to another platform.</w:t>
      </w:r>
    </w:p>
    <w:p w14:paraId="10037232" w14:textId="77777777" w:rsidR="008A756F" w:rsidRPr="008A756F" w:rsidRDefault="008A756F" w:rsidP="008A756F">
      <w:pPr>
        <w:pStyle w:val="ListParagraph"/>
        <w:numPr>
          <w:ilvl w:val="2"/>
          <w:numId w:val="28"/>
        </w:numPr>
        <w:spacing w:after="0"/>
        <w:rPr>
          <w:b/>
          <w:bCs/>
        </w:rPr>
      </w:pPr>
      <w:r>
        <w:t>Discussed other options such as social media (Facebook)</w:t>
      </w:r>
    </w:p>
    <w:p w14:paraId="6F40A574" w14:textId="77777777" w:rsidR="008A756F" w:rsidRPr="008A756F" w:rsidRDefault="008A756F" w:rsidP="008A756F">
      <w:pPr>
        <w:pStyle w:val="ListParagraph"/>
        <w:numPr>
          <w:ilvl w:val="2"/>
          <w:numId w:val="28"/>
        </w:numPr>
        <w:spacing w:after="0"/>
        <w:rPr>
          <w:b/>
          <w:bCs/>
        </w:rPr>
      </w:pPr>
      <w:r>
        <w:t>Motion was made to cancel website: Rob, Seconded by Yvette.</w:t>
      </w:r>
    </w:p>
    <w:p w14:paraId="1E184350" w14:textId="77777777" w:rsidR="008A756F" w:rsidRPr="008A756F" w:rsidRDefault="008A756F" w:rsidP="008A756F">
      <w:pPr>
        <w:pStyle w:val="ListParagraph"/>
        <w:numPr>
          <w:ilvl w:val="2"/>
          <w:numId w:val="28"/>
        </w:numPr>
        <w:spacing w:after="0"/>
        <w:rPr>
          <w:b/>
          <w:bCs/>
        </w:rPr>
      </w:pPr>
      <w:r>
        <w:lastRenderedPageBreak/>
        <w:t>Evan will cancel website fees this year.  He will still be able to access material</w:t>
      </w:r>
    </w:p>
    <w:p w14:paraId="23DB0465" w14:textId="77777777" w:rsidR="008A756F" w:rsidRPr="008A756F" w:rsidRDefault="008A756F" w:rsidP="008A756F">
      <w:pPr>
        <w:pStyle w:val="ListParagraph"/>
        <w:numPr>
          <w:ilvl w:val="2"/>
          <w:numId w:val="28"/>
        </w:numPr>
        <w:spacing w:after="0"/>
        <w:rPr>
          <w:b/>
          <w:bCs/>
        </w:rPr>
      </w:pPr>
      <w:r>
        <w:t>Evan to work with Rob H. on setting up a Facebook page.</w:t>
      </w:r>
    </w:p>
    <w:p w14:paraId="2444503D" w14:textId="77777777" w:rsidR="008A756F" w:rsidRPr="008A756F" w:rsidRDefault="008A756F" w:rsidP="008A756F">
      <w:pPr>
        <w:pStyle w:val="ListParagraph"/>
        <w:numPr>
          <w:ilvl w:val="2"/>
          <w:numId w:val="28"/>
        </w:numPr>
        <w:spacing w:after="0"/>
        <w:rPr>
          <w:b/>
          <w:bCs/>
        </w:rPr>
      </w:pPr>
      <w:r>
        <w:t>Eileen indicated that she does not want her contact information on Facebook.  She is very careful about personal information going onto platforms such as Facebook.  She would like to ensure that her personal email and phone numbers are not included.</w:t>
      </w:r>
    </w:p>
    <w:p w14:paraId="6BC6FAD1" w14:textId="77777777" w:rsidR="008A756F" w:rsidRPr="008A756F" w:rsidRDefault="008A756F" w:rsidP="008A756F">
      <w:pPr>
        <w:pStyle w:val="ListParagraph"/>
        <w:numPr>
          <w:ilvl w:val="2"/>
          <w:numId w:val="28"/>
        </w:numPr>
        <w:spacing w:after="0"/>
        <w:rPr>
          <w:b/>
          <w:bCs/>
        </w:rPr>
      </w:pPr>
      <w:r>
        <w:t xml:space="preserve">Group agreed that personal information could be left off the page as they can reach out through Evan or </w:t>
      </w:r>
      <w:r w:rsidR="00FD691A">
        <w:t>Facebook</w:t>
      </w:r>
      <w:r>
        <w:t xml:space="preserve"> to contact individuals.</w:t>
      </w:r>
    </w:p>
    <w:p w14:paraId="4B9108C7" w14:textId="77777777" w:rsidR="008A756F" w:rsidRPr="008A756F" w:rsidRDefault="008A756F" w:rsidP="008A756F">
      <w:pPr>
        <w:pStyle w:val="ListParagraph"/>
        <w:spacing w:after="0"/>
        <w:ind w:left="1224"/>
        <w:rPr>
          <w:b/>
          <w:bCs/>
        </w:rPr>
      </w:pPr>
    </w:p>
    <w:p w14:paraId="160AA704" w14:textId="77777777" w:rsidR="00FD691A" w:rsidRDefault="00FD691A" w:rsidP="008A756F">
      <w:pPr>
        <w:pStyle w:val="ListParagraph"/>
        <w:numPr>
          <w:ilvl w:val="1"/>
          <w:numId w:val="28"/>
        </w:numPr>
        <w:spacing w:after="0"/>
        <w:rPr>
          <w:b/>
          <w:bCs/>
        </w:rPr>
      </w:pPr>
      <w:r>
        <w:rPr>
          <w:b/>
          <w:bCs/>
        </w:rPr>
        <w:t>Next Meeting Date: February 9, 2022</w:t>
      </w:r>
    </w:p>
    <w:p w14:paraId="31B60D6F" w14:textId="77777777" w:rsidR="00FD691A" w:rsidRDefault="00FD691A" w:rsidP="00FD691A">
      <w:pPr>
        <w:pStyle w:val="ListParagraph"/>
        <w:spacing w:after="0"/>
        <w:ind w:left="792"/>
        <w:rPr>
          <w:b/>
          <w:bCs/>
        </w:rPr>
      </w:pPr>
    </w:p>
    <w:p w14:paraId="302E3204" w14:textId="77777777" w:rsidR="00577AB5" w:rsidRPr="008A756F" w:rsidRDefault="00FD691A" w:rsidP="008A756F">
      <w:pPr>
        <w:pStyle w:val="ListParagraph"/>
        <w:numPr>
          <w:ilvl w:val="1"/>
          <w:numId w:val="28"/>
        </w:numPr>
        <w:spacing w:after="0"/>
        <w:rPr>
          <w:b/>
          <w:bCs/>
        </w:rPr>
      </w:pPr>
      <w:r>
        <w:rPr>
          <w:b/>
          <w:bCs/>
        </w:rPr>
        <w:t>Meeting Adjourned: Moved by Ed, Seconded by Bob</w:t>
      </w:r>
      <w:r w:rsidR="00577AB5" w:rsidRPr="008A756F">
        <w:rPr>
          <w:b/>
          <w:bCs/>
        </w:rPr>
        <w:br/>
      </w:r>
      <w:r w:rsidR="00577AB5" w:rsidRPr="008A756F">
        <w:rPr>
          <w:b/>
          <w:bCs/>
        </w:rPr>
        <w:tab/>
      </w:r>
      <w:r w:rsidR="00577AB5" w:rsidRPr="008A756F">
        <w:rPr>
          <w:b/>
          <w:bCs/>
        </w:rPr>
        <w:tab/>
      </w:r>
      <w:r w:rsidR="00577AB5" w:rsidRPr="008A756F">
        <w:rPr>
          <w:b/>
          <w:bCs/>
        </w:rPr>
        <w:tab/>
      </w:r>
    </w:p>
    <w:sectPr w:rsidR="00577AB5" w:rsidRPr="008A756F">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109BA" w14:textId="77777777" w:rsidR="00630B85" w:rsidRDefault="00630B85" w:rsidP="00F72078">
      <w:pPr>
        <w:spacing w:after="0" w:line="240" w:lineRule="auto"/>
      </w:pPr>
      <w:r>
        <w:separator/>
      </w:r>
    </w:p>
  </w:endnote>
  <w:endnote w:type="continuationSeparator" w:id="0">
    <w:p w14:paraId="46EB3771" w14:textId="77777777" w:rsidR="00630B85" w:rsidRDefault="00630B85"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ACE41" w14:textId="77777777" w:rsidR="00F72078" w:rsidRDefault="00F720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28455" w14:textId="77777777" w:rsidR="00F72078" w:rsidRDefault="00F720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A1B0B" w14:textId="77777777" w:rsidR="00F72078" w:rsidRDefault="00F72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F2310" w14:textId="77777777" w:rsidR="00630B85" w:rsidRDefault="00630B85" w:rsidP="00F72078">
      <w:pPr>
        <w:spacing w:after="0" w:line="240" w:lineRule="auto"/>
      </w:pPr>
      <w:r>
        <w:separator/>
      </w:r>
    </w:p>
  </w:footnote>
  <w:footnote w:type="continuationSeparator" w:id="0">
    <w:p w14:paraId="12B8333D" w14:textId="77777777" w:rsidR="00630B85" w:rsidRDefault="00630B85" w:rsidP="00F72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09227" w14:textId="77777777" w:rsidR="00F72078" w:rsidRDefault="00F720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2EEFF" w14:textId="77777777" w:rsidR="00F72078" w:rsidRDefault="00F720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F0E7A" w14:textId="77777777" w:rsidR="00F72078" w:rsidRDefault="00F720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35A3AAE"/>
    <w:multiLevelType w:val="hybridMultilevel"/>
    <w:tmpl w:val="3196D52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9476C"/>
    <w:multiLevelType w:val="hybridMultilevel"/>
    <w:tmpl w:val="55AAC9DA"/>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2" w15:restartNumberingAfterBreak="0">
    <w:nsid w:val="057D3F0F"/>
    <w:multiLevelType w:val="hybridMultilevel"/>
    <w:tmpl w:val="A53C6246"/>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 w15:restartNumberingAfterBreak="0">
    <w:nsid w:val="06773FCC"/>
    <w:multiLevelType w:val="hybridMultilevel"/>
    <w:tmpl w:val="34029D32"/>
    <w:lvl w:ilvl="0" w:tplc="1009000B">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6B614A2"/>
    <w:multiLevelType w:val="hybridMultilevel"/>
    <w:tmpl w:val="8CC85FCE"/>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5" w15:restartNumberingAfterBreak="0">
    <w:nsid w:val="26DE51D4"/>
    <w:multiLevelType w:val="hybridMultilevel"/>
    <w:tmpl w:val="96825D4A"/>
    <w:lvl w:ilvl="0" w:tplc="10090001">
      <w:start w:val="1"/>
      <w:numFmt w:val="bullet"/>
      <w:lvlText w:val=""/>
      <w:lvlJc w:val="left"/>
      <w:pPr>
        <w:ind w:left="2430" w:hanging="360"/>
      </w:pPr>
      <w:rPr>
        <w:rFonts w:ascii="Symbol" w:hAnsi="Symbol" w:hint="default"/>
      </w:rPr>
    </w:lvl>
    <w:lvl w:ilvl="1" w:tplc="10090003" w:tentative="1">
      <w:start w:val="1"/>
      <w:numFmt w:val="bullet"/>
      <w:lvlText w:val="o"/>
      <w:lvlJc w:val="left"/>
      <w:pPr>
        <w:ind w:left="3150" w:hanging="360"/>
      </w:pPr>
      <w:rPr>
        <w:rFonts w:ascii="Courier New" w:hAnsi="Courier New" w:cs="Courier New" w:hint="default"/>
      </w:rPr>
    </w:lvl>
    <w:lvl w:ilvl="2" w:tplc="10090005" w:tentative="1">
      <w:start w:val="1"/>
      <w:numFmt w:val="bullet"/>
      <w:lvlText w:val=""/>
      <w:lvlJc w:val="left"/>
      <w:pPr>
        <w:ind w:left="3870" w:hanging="360"/>
      </w:pPr>
      <w:rPr>
        <w:rFonts w:ascii="Wingdings" w:hAnsi="Wingdings" w:hint="default"/>
      </w:rPr>
    </w:lvl>
    <w:lvl w:ilvl="3" w:tplc="10090001" w:tentative="1">
      <w:start w:val="1"/>
      <w:numFmt w:val="bullet"/>
      <w:lvlText w:val=""/>
      <w:lvlJc w:val="left"/>
      <w:pPr>
        <w:ind w:left="4590" w:hanging="360"/>
      </w:pPr>
      <w:rPr>
        <w:rFonts w:ascii="Symbol" w:hAnsi="Symbol" w:hint="default"/>
      </w:rPr>
    </w:lvl>
    <w:lvl w:ilvl="4" w:tplc="10090003" w:tentative="1">
      <w:start w:val="1"/>
      <w:numFmt w:val="bullet"/>
      <w:lvlText w:val="o"/>
      <w:lvlJc w:val="left"/>
      <w:pPr>
        <w:ind w:left="5310" w:hanging="360"/>
      </w:pPr>
      <w:rPr>
        <w:rFonts w:ascii="Courier New" w:hAnsi="Courier New" w:cs="Courier New" w:hint="default"/>
      </w:rPr>
    </w:lvl>
    <w:lvl w:ilvl="5" w:tplc="10090005" w:tentative="1">
      <w:start w:val="1"/>
      <w:numFmt w:val="bullet"/>
      <w:lvlText w:val=""/>
      <w:lvlJc w:val="left"/>
      <w:pPr>
        <w:ind w:left="6030" w:hanging="360"/>
      </w:pPr>
      <w:rPr>
        <w:rFonts w:ascii="Wingdings" w:hAnsi="Wingdings" w:hint="default"/>
      </w:rPr>
    </w:lvl>
    <w:lvl w:ilvl="6" w:tplc="10090001" w:tentative="1">
      <w:start w:val="1"/>
      <w:numFmt w:val="bullet"/>
      <w:lvlText w:val=""/>
      <w:lvlJc w:val="left"/>
      <w:pPr>
        <w:ind w:left="6750" w:hanging="360"/>
      </w:pPr>
      <w:rPr>
        <w:rFonts w:ascii="Symbol" w:hAnsi="Symbol" w:hint="default"/>
      </w:rPr>
    </w:lvl>
    <w:lvl w:ilvl="7" w:tplc="10090003" w:tentative="1">
      <w:start w:val="1"/>
      <w:numFmt w:val="bullet"/>
      <w:lvlText w:val="o"/>
      <w:lvlJc w:val="left"/>
      <w:pPr>
        <w:ind w:left="7470" w:hanging="360"/>
      </w:pPr>
      <w:rPr>
        <w:rFonts w:ascii="Courier New" w:hAnsi="Courier New" w:cs="Courier New" w:hint="default"/>
      </w:rPr>
    </w:lvl>
    <w:lvl w:ilvl="8" w:tplc="10090005" w:tentative="1">
      <w:start w:val="1"/>
      <w:numFmt w:val="bullet"/>
      <w:lvlText w:val=""/>
      <w:lvlJc w:val="left"/>
      <w:pPr>
        <w:ind w:left="8190" w:hanging="360"/>
      </w:pPr>
      <w:rPr>
        <w:rFonts w:ascii="Wingdings" w:hAnsi="Wingdings" w:hint="default"/>
      </w:rPr>
    </w:lvl>
  </w:abstractNum>
  <w:abstractNum w:abstractNumId="6" w15:restartNumberingAfterBreak="0">
    <w:nsid w:val="276B5E6D"/>
    <w:multiLevelType w:val="hybridMultilevel"/>
    <w:tmpl w:val="A112DB3E"/>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7" w15:restartNumberingAfterBreak="0">
    <w:nsid w:val="285B7651"/>
    <w:multiLevelType w:val="multilevel"/>
    <w:tmpl w:val="BA643F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31DC077F"/>
    <w:multiLevelType w:val="hybridMultilevel"/>
    <w:tmpl w:val="7930A6E0"/>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9" w15:restartNumberingAfterBreak="0">
    <w:nsid w:val="31E724CF"/>
    <w:multiLevelType w:val="hybridMultilevel"/>
    <w:tmpl w:val="56124ED4"/>
    <w:lvl w:ilvl="0" w:tplc="A42A7350">
      <w:start w:val="1"/>
      <w:numFmt w:val="decimal"/>
      <w:lvlText w:val="%1."/>
      <w:lvlJc w:val="left"/>
      <w:pPr>
        <w:ind w:left="360" w:hanging="360"/>
      </w:pPr>
      <w:rPr>
        <w:b/>
        <w:bCs/>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37CE16DF"/>
    <w:multiLevelType w:val="hybridMultilevel"/>
    <w:tmpl w:val="2C28897C"/>
    <w:lvl w:ilvl="0" w:tplc="1009000B">
      <w:start w:val="1"/>
      <w:numFmt w:val="bullet"/>
      <w:lvlText w:val=""/>
      <w:lvlJc w:val="left"/>
      <w:pPr>
        <w:ind w:left="1440" w:hanging="360"/>
      </w:pPr>
      <w:rPr>
        <w:rFonts w:ascii="Wingdings" w:hAnsi="Wingdings"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38AF447A"/>
    <w:multiLevelType w:val="hybridMultilevel"/>
    <w:tmpl w:val="6A7EDA6A"/>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2" w15:restartNumberingAfterBreak="0">
    <w:nsid w:val="3C570B56"/>
    <w:multiLevelType w:val="hybridMultilevel"/>
    <w:tmpl w:val="21E46B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F975698"/>
    <w:multiLevelType w:val="hybridMultilevel"/>
    <w:tmpl w:val="C05C0844"/>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1300F09"/>
    <w:multiLevelType w:val="hybridMultilevel"/>
    <w:tmpl w:val="2200B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35B408B"/>
    <w:multiLevelType w:val="hybridMultilevel"/>
    <w:tmpl w:val="76F4FA6E"/>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6" w15:restartNumberingAfterBreak="0">
    <w:nsid w:val="467A0ACE"/>
    <w:multiLevelType w:val="hybridMultilevel"/>
    <w:tmpl w:val="13B67DC4"/>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17" w15:restartNumberingAfterBreak="0">
    <w:nsid w:val="56FD7856"/>
    <w:multiLevelType w:val="hybridMultilevel"/>
    <w:tmpl w:val="720830CC"/>
    <w:lvl w:ilvl="0" w:tplc="1009000F">
      <w:start w:val="7"/>
      <w:numFmt w:val="decimal"/>
      <w:lvlText w:val="%1."/>
      <w:lvlJc w:val="left"/>
      <w:pPr>
        <w:ind w:left="360" w:hanging="360"/>
      </w:pPr>
      <w:rPr>
        <w:rFonts w:hint="default"/>
      </w:rPr>
    </w:lvl>
    <w:lvl w:ilvl="1" w:tplc="1009000B">
      <w:start w:val="1"/>
      <w:numFmt w:val="bullet"/>
      <w:lvlText w:val=""/>
      <w:lvlJc w:val="left"/>
      <w:pPr>
        <w:ind w:left="1080" w:hanging="360"/>
      </w:pPr>
      <w:rPr>
        <w:rFonts w:ascii="Wingdings" w:hAnsi="Wingdings" w:hint="default"/>
      </w:r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596538FD"/>
    <w:multiLevelType w:val="hybridMultilevel"/>
    <w:tmpl w:val="01AA0F12"/>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9" w15:restartNumberingAfterBreak="0">
    <w:nsid w:val="59A25286"/>
    <w:multiLevelType w:val="hybridMultilevel"/>
    <w:tmpl w:val="F03831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0" w15:restartNumberingAfterBreak="0">
    <w:nsid w:val="61901A4A"/>
    <w:multiLevelType w:val="hybridMultilevel"/>
    <w:tmpl w:val="594C23F0"/>
    <w:lvl w:ilvl="0" w:tplc="10090003">
      <w:start w:val="1"/>
      <w:numFmt w:val="bullet"/>
      <w:lvlText w:val="o"/>
      <w:lvlJc w:val="left"/>
      <w:pPr>
        <w:ind w:left="2880" w:hanging="360"/>
      </w:pPr>
      <w:rPr>
        <w:rFonts w:ascii="Courier New" w:hAnsi="Courier New" w:cs="Courier New"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21" w15:restartNumberingAfterBreak="0">
    <w:nsid w:val="6ACB2D3D"/>
    <w:multiLevelType w:val="hybridMultilevel"/>
    <w:tmpl w:val="E5F476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15:restartNumberingAfterBreak="0">
    <w:nsid w:val="6AD13340"/>
    <w:multiLevelType w:val="hybridMultilevel"/>
    <w:tmpl w:val="AB00AD3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6C6F3AD2"/>
    <w:multiLevelType w:val="hybridMultilevel"/>
    <w:tmpl w:val="AF28291C"/>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24" w15:restartNumberingAfterBreak="0">
    <w:nsid w:val="6F362EB2"/>
    <w:multiLevelType w:val="hybridMultilevel"/>
    <w:tmpl w:val="3564A7A0"/>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5" w15:restartNumberingAfterBreak="0">
    <w:nsid w:val="732D5655"/>
    <w:multiLevelType w:val="multilevel"/>
    <w:tmpl w:val="B1966B38"/>
    <w:lvl w:ilvl="0">
      <w:start w:val="1"/>
      <w:numFmt w:val="decimal"/>
      <w:lvlText w:val="%1."/>
      <w:lvlJc w:val="left"/>
      <w:pPr>
        <w:tabs>
          <w:tab w:val="num" w:pos="360"/>
        </w:tabs>
        <w:ind w:left="360" w:hanging="76"/>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74BF16D6"/>
    <w:multiLevelType w:val="hybridMultilevel"/>
    <w:tmpl w:val="E0E2C68A"/>
    <w:lvl w:ilvl="0" w:tplc="1009000F">
      <w:start w:val="1"/>
      <w:numFmt w:val="decimal"/>
      <w:lvlText w:val="%1."/>
      <w:lvlJc w:val="left"/>
      <w:pPr>
        <w:ind w:left="360" w:hanging="360"/>
      </w:pPr>
      <w:rPr>
        <w:rFonts w:hint="default"/>
      </w:r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789719CB"/>
    <w:multiLevelType w:val="hybridMultilevel"/>
    <w:tmpl w:val="7F323E7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8" w15:restartNumberingAfterBreak="0">
    <w:nsid w:val="790C1C0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7AB53D9A"/>
    <w:multiLevelType w:val="hybridMultilevel"/>
    <w:tmpl w:val="1F8824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AE74C31"/>
    <w:multiLevelType w:val="multilevel"/>
    <w:tmpl w:val="9B1E331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hint="default"/>
      </w:rPr>
    </w:lvl>
    <w:lvl w:ilvl="2">
      <w:start w:val="1"/>
      <w:numFmt w:val="bullet"/>
      <w:lvlText w:val=""/>
      <w:lvlJc w:val="left"/>
      <w:pPr>
        <w:tabs>
          <w:tab w:val="num" w:pos="1440"/>
        </w:tabs>
        <w:ind w:left="1224" w:hanging="504"/>
      </w:pPr>
      <w:rPr>
        <w:rFonts w:ascii="Wingdings" w:hAnsi="Wingdings" w:hint="default"/>
      </w:rPr>
    </w:lvl>
    <w:lvl w:ilvl="3">
      <w:start w:val="1"/>
      <w:numFmt w:val="bullet"/>
      <w:lvlText w:val=""/>
      <w:lvlJc w:val="left"/>
      <w:pPr>
        <w:tabs>
          <w:tab w:val="num" w:pos="1800"/>
        </w:tabs>
        <w:ind w:left="1728" w:hanging="648"/>
      </w:pPr>
      <w:rPr>
        <w:rFonts w:ascii="Symbol" w:hAnsi="Symbol" w:hint="default"/>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0"/>
  </w:num>
  <w:num w:numId="2">
    <w:abstractNumId w:val="12"/>
  </w:num>
  <w:num w:numId="3">
    <w:abstractNumId w:val="29"/>
  </w:num>
  <w:num w:numId="4">
    <w:abstractNumId w:val="5"/>
  </w:num>
  <w:num w:numId="5">
    <w:abstractNumId w:val="1"/>
  </w:num>
  <w:num w:numId="6">
    <w:abstractNumId w:val="6"/>
  </w:num>
  <w:num w:numId="7">
    <w:abstractNumId w:val="15"/>
  </w:num>
  <w:num w:numId="8">
    <w:abstractNumId w:val="24"/>
  </w:num>
  <w:num w:numId="9">
    <w:abstractNumId w:val="20"/>
  </w:num>
  <w:num w:numId="10">
    <w:abstractNumId w:val="11"/>
  </w:num>
  <w:num w:numId="11">
    <w:abstractNumId w:val="4"/>
  </w:num>
  <w:num w:numId="12">
    <w:abstractNumId w:val="27"/>
  </w:num>
  <w:num w:numId="13">
    <w:abstractNumId w:val="18"/>
  </w:num>
  <w:num w:numId="14">
    <w:abstractNumId w:val="19"/>
  </w:num>
  <w:num w:numId="15">
    <w:abstractNumId w:val="19"/>
  </w:num>
  <w:num w:numId="16">
    <w:abstractNumId w:val="13"/>
  </w:num>
  <w:num w:numId="17">
    <w:abstractNumId w:val="19"/>
  </w:num>
  <w:num w:numId="18">
    <w:abstractNumId w:val="2"/>
  </w:num>
  <w:num w:numId="19">
    <w:abstractNumId w:val="8"/>
  </w:num>
  <w:num w:numId="20">
    <w:abstractNumId w:val="25"/>
    <w:lvlOverride w:ilvl="0">
      <w:lvl w:ilvl="0">
        <w:start w:val="1"/>
        <w:numFmt w:val="decimal"/>
        <w:lvlText w:val="%1."/>
        <w:lvlJc w:val="left"/>
        <w:pPr>
          <w:ind w:left="644" w:hanging="360"/>
        </w:pPr>
      </w:lvl>
    </w:lvlOverride>
    <w:lvlOverride w:ilvl="1">
      <w:lvl w:ilvl="1">
        <w:start w:val="1"/>
        <w:numFmt w:val="lowerLetter"/>
        <w:lvlText w:val="%2."/>
        <w:lvlJc w:val="left"/>
        <w:pPr>
          <w:ind w:left="1364" w:hanging="360"/>
        </w:pPr>
      </w:lvl>
    </w:lvlOverride>
    <w:lvlOverride w:ilvl="2">
      <w:lvl w:ilvl="2">
        <w:start w:val="1"/>
        <w:numFmt w:val="lowerRoman"/>
        <w:lvlText w:val="%3."/>
        <w:lvlJc w:val="right"/>
        <w:pPr>
          <w:ind w:left="2084" w:hanging="180"/>
        </w:pPr>
      </w:lvl>
    </w:lvlOverride>
    <w:lvlOverride w:ilvl="3">
      <w:lvl w:ilvl="3" w:tentative="1">
        <w:start w:val="1"/>
        <w:numFmt w:val="decimal"/>
        <w:lvlText w:val="%4."/>
        <w:lvlJc w:val="left"/>
        <w:pPr>
          <w:ind w:left="2804" w:hanging="360"/>
        </w:p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tentative="1">
        <w:start w:val="1"/>
        <w:numFmt w:val="decimal"/>
        <w:lvlText w:val="%7."/>
        <w:lvlJc w:val="left"/>
        <w:pPr>
          <w:ind w:left="496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21">
    <w:abstractNumId w:val="3"/>
  </w:num>
  <w:num w:numId="22">
    <w:abstractNumId w:val="0"/>
  </w:num>
  <w:num w:numId="23">
    <w:abstractNumId w:val="28"/>
  </w:num>
  <w:num w:numId="24">
    <w:abstractNumId w:val="22"/>
  </w:num>
  <w:num w:numId="25">
    <w:abstractNumId w:val="17"/>
  </w:num>
  <w:num w:numId="26">
    <w:abstractNumId w:val="7"/>
  </w:num>
  <w:num w:numId="27">
    <w:abstractNumId w:val="25"/>
    <w:lvlOverride w:ilvl="0">
      <w:lvl w:ilvl="0">
        <w:start w:val="1"/>
        <w:numFmt w:val="decimal"/>
        <w:lvlText w:val="%1."/>
        <w:lvlJc w:val="left"/>
        <w:pPr>
          <w:ind w:left="630" w:hanging="360"/>
        </w:pPr>
      </w:lvl>
    </w:lvlOverride>
    <w:lvlOverride w:ilvl="1">
      <w:lvl w:ilvl="1">
        <w:start w:val="1"/>
        <w:numFmt w:val="lowerLetter"/>
        <w:lvlText w:val="%2."/>
        <w:lvlJc w:val="left"/>
        <w:pPr>
          <w:ind w:left="1350" w:hanging="360"/>
        </w:pPr>
      </w:lvl>
    </w:lvlOverride>
    <w:lvlOverride w:ilvl="2">
      <w:lvl w:ilvl="2">
        <w:start w:val="1"/>
        <w:numFmt w:val="lowerRoman"/>
        <w:lvlText w:val="%3."/>
        <w:lvlJc w:val="right"/>
        <w:pPr>
          <w:ind w:left="2070" w:hanging="180"/>
        </w:pPr>
      </w:lvl>
    </w:lvlOverride>
    <w:lvlOverride w:ilvl="3">
      <w:lvl w:ilvl="3" w:tentative="1">
        <w:start w:val="1"/>
        <w:numFmt w:val="decimal"/>
        <w:lvlText w:val="%4."/>
        <w:lvlJc w:val="left"/>
        <w:pPr>
          <w:ind w:left="2790" w:hanging="360"/>
        </w:pPr>
      </w:lvl>
    </w:lvlOverride>
    <w:lvlOverride w:ilvl="4">
      <w:lvl w:ilvl="4" w:tentative="1">
        <w:start w:val="1"/>
        <w:numFmt w:val="lowerLetter"/>
        <w:lvlText w:val="%5."/>
        <w:lvlJc w:val="left"/>
        <w:pPr>
          <w:ind w:left="3510" w:hanging="360"/>
        </w:pPr>
      </w:lvl>
    </w:lvlOverride>
    <w:lvlOverride w:ilvl="5">
      <w:lvl w:ilvl="5" w:tentative="1">
        <w:start w:val="1"/>
        <w:numFmt w:val="lowerRoman"/>
        <w:lvlText w:val="%6."/>
        <w:lvlJc w:val="right"/>
        <w:pPr>
          <w:ind w:left="4230" w:hanging="180"/>
        </w:pPr>
      </w:lvl>
    </w:lvlOverride>
    <w:lvlOverride w:ilvl="6">
      <w:lvl w:ilvl="6" w:tentative="1">
        <w:start w:val="1"/>
        <w:numFmt w:val="decimal"/>
        <w:lvlText w:val="%7."/>
        <w:lvlJc w:val="left"/>
        <w:pPr>
          <w:ind w:left="4950" w:hanging="360"/>
        </w:pPr>
      </w:lvl>
    </w:lvlOverride>
    <w:lvlOverride w:ilvl="7">
      <w:lvl w:ilvl="7" w:tentative="1">
        <w:start w:val="1"/>
        <w:numFmt w:val="lowerLetter"/>
        <w:lvlText w:val="%8."/>
        <w:lvlJc w:val="left"/>
        <w:pPr>
          <w:ind w:left="5670" w:hanging="360"/>
        </w:pPr>
      </w:lvl>
    </w:lvlOverride>
    <w:lvlOverride w:ilvl="8">
      <w:lvl w:ilvl="8" w:tentative="1">
        <w:start w:val="1"/>
        <w:numFmt w:val="lowerRoman"/>
        <w:lvlText w:val="%9."/>
        <w:lvlJc w:val="right"/>
        <w:pPr>
          <w:ind w:left="6390" w:hanging="180"/>
        </w:pPr>
      </w:lvl>
    </w:lvlOverride>
  </w:num>
  <w:num w:numId="28">
    <w:abstractNumId w:val="30"/>
  </w:num>
  <w:num w:numId="29">
    <w:abstractNumId w:val="16"/>
  </w:num>
  <w:num w:numId="30">
    <w:abstractNumId w:val="23"/>
  </w:num>
  <w:num w:numId="31">
    <w:abstractNumId w:val="21"/>
  </w:num>
  <w:num w:numId="32">
    <w:abstractNumId w:val="26"/>
  </w:num>
  <w:num w:numId="33">
    <w:abstractNumId w:val="9"/>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FDC"/>
    <w:rsid w:val="00003FFF"/>
    <w:rsid w:val="000070BB"/>
    <w:rsid w:val="00007DF9"/>
    <w:rsid w:val="000122F6"/>
    <w:rsid w:val="00022B6D"/>
    <w:rsid w:val="00023631"/>
    <w:rsid w:val="000356DB"/>
    <w:rsid w:val="00043949"/>
    <w:rsid w:val="00046FCC"/>
    <w:rsid w:val="00047572"/>
    <w:rsid w:val="00080D26"/>
    <w:rsid w:val="00094073"/>
    <w:rsid w:val="000A0119"/>
    <w:rsid w:val="000B1298"/>
    <w:rsid w:val="000B6943"/>
    <w:rsid w:val="000B712A"/>
    <w:rsid w:val="000D0414"/>
    <w:rsid w:val="000D7830"/>
    <w:rsid w:val="000F2B6F"/>
    <w:rsid w:val="00102A57"/>
    <w:rsid w:val="001150DA"/>
    <w:rsid w:val="00121FDC"/>
    <w:rsid w:val="0012601A"/>
    <w:rsid w:val="001322D4"/>
    <w:rsid w:val="001347E0"/>
    <w:rsid w:val="00140E81"/>
    <w:rsid w:val="00141E1D"/>
    <w:rsid w:val="00142E12"/>
    <w:rsid w:val="00151267"/>
    <w:rsid w:val="00151AE3"/>
    <w:rsid w:val="00161C1B"/>
    <w:rsid w:val="001844FE"/>
    <w:rsid w:val="001B4B39"/>
    <w:rsid w:val="001B4B57"/>
    <w:rsid w:val="001C37B4"/>
    <w:rsid w:val="001D370E"/>
    <w:rsid w:val="001E2785"/>
    <w:rsid w:val="001E5DC7"/>
    <w:rsid w:val="001F129E"/>
    <w:rsid w:val="001F2650"/>
    <w:rsid w:val="00201D15"/>
    <w:rsid w:val="00205855"/>
    <w:rsid w:val="00205E0A"/>
    <w:rsid w:val="00224C3C"/>
    <w:rsid w:val="00225BE4"/>
    <w:rsid w:val="00232A14"/>
    <w:rsid w:val="002347F1"/>
    <w:rsid w:val="002372CB"/>
    <w:rsid w:val="00245AD1"/>
    <w:rsid w:val="00253A56"/>
    <w:rsid w:val="002665F2"/>
    <w:rsid w:val="002873BA"/>
    <w:rsid w:val="002A2EBA"/>
    <w:rsid w:val="002D6638"/>
    <w:rsid w:val="002E1DB6"/>
    <w:rsid w:val="002E58C8"/>
    <w:rsid w:val="002E6FF6"/>
    <w:rsid w:val="002F4AEA"/>
    <w:rsid w:val="003037E1"/>
    <w:rsid w:val="003152B4"/>
    <w:rsid w:val="00317F1F"/>
    <w:rsid w:val="0032241D"/>
    <w:rsid w:val="0032298F"/>
    <w:rsid w:val="00325392"/>
    <w:rsid w:val="003272F2"/>
    <w:rsid w:val="0034306C"/>
    <w:rsid w:val="00361ACD"/>
    <w:rsid w:val="0036413B"/>
    <w:rsid w:val="00365AA1"/>
    <w:rsid w:val="003A33D9"/>
    <w:rsid w:val="003C0243"/>
    <w:rsid w:val="003C5C6E"/>
    <w:rsid w:val="00404C1A"/>
    <w:rsid w:val="0040512E"/>
    <w:rsid w:val="00421BD1"/>
    <w:rsid w:val="004359BF"/>
    <w:rsid w:val="00436366"/>
    <w:rsid w:val="00442FCD"/>
    <w:rsid w:val="0045146D"/>
    <w:rsid w:val="004525C7"/>
    <w:rsid w:val="004557E6"/>
    <w:rsid w:val="00487378"/>
    <w:rsid w:val="00492AA9"/>
    <w:rsid w:val="004973F3"/>
    <w:rsid w:val="004A2238"/>
    <w:rsid w:val="004A392D"/>
    <w:rsid w:val="004B347D"/>
    <w:rsid w:val="004B69F7"/>
    <w:rsid w:val="004C6278"/>
    <w:rsid w:val="004F1B03"/>
    <w:rsid w:val="004F20C3"/>
    <w:rsid w:val="004F4496"/>
    <w:rsid w:val="005001BA"/>
    <w:rsid w:val="00516723"/>
    <w:rsid w:val="005263DA"/>
    <w:rsid w:val="005273D0"/>
    <w:rsid w:val="005405DE"/>
    <w:rsid w:val="005506F8"/>
    <w:rsid w:val="005663BF"/>
    <w:rsid w:val="0056640E"/>
    <w:rsid w:val="00571484"/>
    <w:rsid w:val="00572361"/>
    <w:rsid w:val="00573633"/>
    <w:rsid w:val="0057735C"/>
    <w:rsid w:val="00577AB5"/>
    <w:rsid w:val="00591ABA"/>
    <w:rsid w:val="005A7EA7"/>
    <w:rsid w:val="005C5468"/>
    <w:rsid w:val="005C59C4"/>
    <w:rsid w:val="005D1ED0"/>
    <w:rsid w:val="005D4314"/>
    <w:rsid w:val="005D4C44"/>
    <w:rsid w:val="005D4EEC"/>
    <w:rsid w:val="005D5E4E"/>
    <w:rsid w:val="005E07E7"/>
    <w:rsid w:val="005E447F"/>
    <w:rsid w:val="005F600B"/>
    <w:rsid w:val="00602C4C"/>
    <w:rsid w:val="0060489B"/>
    <w:rsid w:val="00624B02"/>
    <w:rsid w:val="00625C8A"/>
    <w:rsid w:val="00630B85"/>
    <w:rsid w:val="00631364"/>
    <w:rsid w:val="006364E5"/>
    <w:rsid w:val="00641C30"/>
    <w:rsid w:val="00642617"/>
    <w:rsid w:val="0064327D"/>
    <w:rsid w:val="00643A8B"/>
    <w:rsid w:val="00655574"/>
    <w:rsid w:val="006749C0"/>
    <w:rsid w:val="00676DB3"/>
    <w:rsid w:val="006826AA"/>
    <w:rsid w:val="00695E04"/>
    <w:rsid w:val="006960D9"/>
    <w:rsid w:val="006B6CF1"/>
    <w:rsid w:val="006C5094"/>
    <w:rsid w:val="006C7751"/>
    <w:rsid w:val="006D1D37"/>
    <w:rsid w:val="006D4538"/>
    <w:rsid w:val="006D72AA"/>
    <w:rsid w:val="006F4D28"/>
    <w:rsid w:val="0070454C"/>
    <w:rsid w:val="00707EC5"/>
    <w:rsid w:val="007116EC"/>
    <w:rsid w:val="0073437D"/>
    <w:rsid w:val="00735F75"/>
    <w:rsid w:val="00740268"/>
    <w:rsid w:val="00742361"/>
    <w:rsid w:val="00745B3B"/>
    <w:rsid w:val="00767151"/>
    <w:rsid w:val="007707B1"/>
    <w:rsid w:val="0077137B"/>
    <w:rsid w:val="00774437"/>
    <w:rsid w:val="00776EC3"/>
    <w:rsid w:val="00781158"/>
    <w:rsid w:val="00781941"/>
    <w:rsid w:val="00794C32"/>
    <w:rsid w:val="007C76DD"/>
    <w:rsid w:val="007D6377"/>
    <w:rsid w:val="007D6DDD"/>
    <w:rsid w:val="007E14C5"/>
    <w:rsid w:val="007F079B"/>
    <w:rsid w:val="007F53EA"/>
    <w:rsid w:val="00811AE9"/>
    <w:rsid w:val="0084491B"/>
    <w:rsid w:val="0085078A"/>
    <w:rsid w:val="00861A35"/>
    <w:rsid w:val="00894842"/>
    <w:rsid w:val="0089503D"/>
    <w:rsid w:val="00895429"/>
    <w:rsid w:val="00897EBF"/>
    <w:rsid w:val="008A1BC0"/>
    <w:rsid w:val="008A756F"/>
    <w:rsid w:val="008B0D50"/>
    <w:rsid w:val="008B26DD"/>
    <w:rsid w:val="008B6379"/>
    <w:rsid w:val="008B754A"/>
    <w:rsid w:val="008C057E"/>
    <w:rsid w:val="008C07F8"/>
    <w:rsid w:val="008D31FD"/>
    <w:rsid w:val="008F3B20"/>
    <w:rsid w:val="00903E83"/>
    <w:rsid w:val="0091327A"/>
    <w:rsid w:val="009142FC"/>
    <w:rsid w:val="00933DA1"/>
    <w:rsid w:val="00934AB5"/>
    <w:rsid w:val="0093531E"/>
    <w:rsid w:val="009363AC"/>
    <w:rsid w:val="009614E8"/>
    <w:rsid w:val="00970F73"/>
    <w:rsid w:val="00973844"/>
    <w:rsid w:val="009800DE"/>
    <w:rsid w:val="0098397D"/>
    <w:rsid w:val="00983CCC"/>
    <w:rsid w:val="00986C65"/>
    <w:rsid w:val="009A1B4C"/>
    <w:rsid w:val="009A7F75"/>
    <w:rsid w:val="009B1B58"/>
    <w:rsid w:val="009B1D63"/>
    <w:rsid w:val="009B65DE"/>
    <w:rsid w:val="009D2876"/>
    <w:rsid w:val="009E165B"/>
    <w:rsid w:val="009E6361"/>
    <w:rsid w:val="009F3886"/>
    <w:rsid w:val="00A07693"/>
    <w:rsid w:val="00A17A29"/>
    <w:rsid w:val="00A26ECB"/>
    <w:rsid w:val="00A32CA7"/>
    <w:rsid w:val="00A4736E"/>
    <w:rsid w:val="00A73014"/>
    <w:rsid w:val="00A74BC7"/>
    <w:rsid w:val="00A8026F"/>
    <w:rsid w:val="00A84F98"/>
    <w:rsid w:val="00A94409"/>
    <w:rsid w:val="00A963FC"/>
    <w:rsid w:val="00AA48D1"/>
    <w:rsid w:val="00AA4BBD"/>
    <w:rsid w:val="00AB15A7"/>
    <w:rsid w:val="00AB6381"/>
    <w:rsid w:val="00AC5D43"/>
    <w:rsid w:val="00AD3D9F"/>
    <w:rsid w:val="00AD71CE"/>
    <w:rsid w:val="00AD7A72"/>
    <w:rsid w:val="00B00ACC"/>
    <w:rsid w:val="00B20E5E"/>
    <w:rsid w:val="00B45E5A"/>
    <w:rsid w:val="00B60D90"/>
    <w:rsid w:val="00B7508B"/>
    <w:rsid w:val="00B923D2"/>
    <w:rsid w:val="00B93223"/>
    <w:rsid w:val="00BA679F"/>
    <w:rsid w:val="00BB05FD"/>
    <w:rsid w:val="00BB510A"/>
    <w:rsid w:val="00BD6823"/>
    <w:rsid w:val="00BD71D1"/>
    <w:rsid w:val="00BE28B6"/>
    <w:rsid w:val="00BF0A48"/>
    <w:rsid w:val="00C029AC"/>
    <w:rsid w:val="00C14B1A"/>
    <w:rsid w:val="00C16AB7"/>
    <w:rsid w:val="00C1733A"/>
    <w:rsid w:val="00C21776"/>
    <w:rsid w:val="00C22048"/>
    <w:rsid w:val="00C25688"/>
    <w:rsid w:val="00C43C40"/>
    <w:rsid w:val="00C442F5"/>
    <w:rsid w:val="00C90504"/>
    <w:rsid w:val="00C93AB7"/>
    <w:rsid w:val="00CA2A17"/>
    <w:rsid w:val="00CA78A3"/>
    <w:rsid w:val="00CB5346"/>
    <w:rsid w:val="00CC034D"/>
    <w:rsid w:val="00CD5E39"/>
    <w:rsid w:val="00CE0900"/>
    <w:rsid w:val="00CE1E89"/>
    <w:rsid w:val="00CE5636"/>
    <w:rsid w:val="00CF337D"/>
    <w:rsid w:val="00D04535"/>
    <w:rsid w:val="00D22309"/>
    <w:rsid w:val="00D24AA2"/>
    <w:rsid w:val="00D3661E"/>
    <w:rsid w:val="00D42029"/>
    <w:rsid w:val="00D7263D"/>
    <w:rsid w:val="00D814BD"/>
    <w:rsid w:val="00D83F89"/>
    <w:rsid w:val="00D87892"/>
    <w:rsid w:val="00DA1694"/>
    <w:rsid w:val="00DA1A7D"/>
    <w:rsid w:val="00DB6AED"/>
    <w:rsid w:val="00DD21DF"/>
    <w:rsid w:val="00DD4187"/>
    <w:rsid w:val="00DD665E"/>
    <w:rsid w:val="00DD786F"/>
    <w:rsid w:val="00DF1339"/>
    <w:rsid w:val="00E06D28"/>
    <w:rsid w:val="00E156BE"/>
    <w:rsid w:val="00E20D2E"/>
    <w:rsid w:val="00E22015"/>
    <w:rsid w:val="00E274BD"/>
    <w:rsid w:val="00E37679"/>
    <w:rsid w:val="00E37948"/>
    <w:rsid w:val="00E62AFB"/>
    <w:rsid w:val="00E66E0F"/>
    <w:rsid w:val="00E70FCC"/>
    <w:rsid w:val="00EA6DA2"/>
    <w:rsid w:val="00EA793A"/>
    <w:rsid w:val="00EB271C"/>
    <w:rsid w:val="00EC0A2B"/>
    <w:rsid w:val="00EC19EF"/>
    <w:rsid w:val="00EC2C9A"/>
    <w:rsid w:val="00ED2B30"/>
    <w:rsid w:val="00EE0DD4"/>
    <w:rsid w:val="00EE5582"/>
    <w:rsid w:val="00F11F5F"/>
    <w:rsid w:val="00F17B57"/>
    <w:rsid w:val="00F20773"/>
    <w:rsid w:val="00F2270B"/>
    <w:rsid w:val="00F22B81"/>
    <w:rsid w:val="00F34C7D"/>
    <w:rsid w:val="00F43AE1"/>
    <w:rsid w:val="00F5563F"/>
    <w:rsid w:val="00F61F85"/>
    <w:rsid w:val="00F64E2C"/>
    <w:rsid w:val="00F72078"/>
    <w:rsid w:val="00F73B32"/>
    <w:rsid w:val="00F73F77"/>
    <w:rsid w:val="00F74A06"/>
    <w:rsid w:val="00F81FF5"/>
    <w:rsid w:val="00F85186"/>
    <w:rsid w:val="00F952A4"/>
    <w:rsid w:val="00F97957"/>
    <w:rsid w:val="00FA519A"/>
    <w:rsid w:val="00FA62DB"/>
    <w:rsid w:val="00FA681A"/>
    <w:rsid w:val="00FB11EB"/>
    <w:rsid w:val="00FD1897"/>
    <w:rsid w:val="00FD289B"/>
    <w:rsid w:val="00FD4B61"/>
    <w:rsid w:val="00FD5A9D"/>
    <w:rsid w:val="00FD691A"/>
    <w:rsid w:val="00FE363E"/>
    <w:rsid w:val="00FE4158"/>
    <w:rsid w:val="00FF345E"/>
    <w:rsid w:val="00FF4FC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DC265F"/>
  <w15:docId w15:val="{30B06C34-D8AC-4198-97C9-64F89AFCE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FDC"/>
    <w:rPr>
      <w:sz w:val="24"/>
    </w:rPr>
  </w:style>
  <w:style w:type="paragraph" w:styleId="Heading1">
    <w:name w:val="heading 1"/>
    <w:basedOn w:val="Normal"/>
    <w:next w:val="Normal"/>
    <w:link w:val="Heading1Char"/>
    <w:uiPriority w:val="9"/>
    <w:qFormat/>
    <w:rsid w:val="004A392D"/>
    <w:pPr>
      <w:spacing w:before="480" w:after="0"/>
      <w:contextualSpacing/>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unhideWhenUsed/>
    <w:qFormat/>
    <w:rsid w:val="004A392D"/>
    <w:pPr>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4A392D"/>
    <w:pPr>
      <w:spacing w:before="200" w:after="0" w:line="271" w:lineRule="auto"/>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92D"/>
    <w:rPr>
      <w:rFonts w:asciiTheme="majorHAnsi" w:eastAsiaTheme="majorEastAsia" w:hAnsiTheme="majorHAnsi" w:cstheme="majorBidi"/>
      <w:b/>
      <w:bCs/>
      <w:sz w:val="36"/>
      <w:szCs w:val="28"/>
    </w:rPr>
  </w:style>
  <w:style w:type="character" w:customStyle="1" w:styleId="Heading2Char">
    <w:name w:val="Heading 2 Char"/>
    <w:basedOn w:val="DefaultParagraphFont"/>
    <w:link w:val="Heading2"/>
    <w:uiPriority w:val="9"/>
    <w:rsid w:val="004A392D"/>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4A392D"/>
    <w:rPr>
      <w:rFonts w:asciiTheme="majorHAnsi" w:eastAsiaTheme="majorEastAsia" w:hAnsiTheme="majorHAnsi" w:cstheme="majorBidi"/>
      <w:b/>
      <w:bCs/>
      <w:sz w:val="28"/>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customStyle="1" w:styleId="Default">
    <w:name w:val="Default"/>
    <w:rsid w:val="00FE415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21776"/>
    <w:rPr>
      <w:sz w:val="16"/>
      <w:szCs w:val="16"/>
    </w:rPr>
  </w:style>
  <w:style w:type="paragraph" w:styleId="CommentText">
    <w:name w:val="annotation text"/>
    <w:basedOn w:val="Normal"/>
    <w:link w:val="CommentTextChar"/>
    <w:uiPriority w:val="99"/>
    <w:semiHidden/>
    <w:unhideWhenUsed/>
    <w:rsid w:val="00C21776"/>
    <w:pPr>
      <w:spacing w:line="240" w:lineRule="auto"/>
    </w:pPr>
    <w:rPr>
      <w:sz w:val="20"/>
      <w:szCs w:val="20"/>
    </w:rPr>
  </w:style>
  <w:style w:type="character" w:customStyle="1" w:styleId="CommentTextChar">
    <w:name w:val="Comment Text Char"/>
    <w:basedOn w:val="DefaultParagraphFont"/>
    <w:link w:val="CommentText"/>
    <w:uiPriority w:val="99"/>
    <w:semiHidden/>
    <w:rsid w:val="00C21776"/>
    <w:rPr>
      <w:sz w:val="20"/>
      <w:szCs w:val="20"/>
    </w:rPr>
  </w:style>
  <w:style w:type="paragraph" w:styleId="CommentSubject">
    <w:name w:val="annotation subject"/>
    <w:basedOn w:val="CommentText"/>
    <w:next w:val="CommentText"/>
    <w:link w:val="CommentSubjectChar"/>
    <w:uiPriority w:val="99"/>
    <w:semiHidden/>
    <w:unhideWhenUsed/>
    <w:rsid w:val="00C21776"/>
    <w:rPr>
      <w:b/>
      <w:bCs/>
    </w:rPr>
  </w:style>
  <w:style w:type="character" w:customStyle="1" w:styleId="CommentSubjectChar">
    <w:name w:val="Comment Subject Char"/>
    <w:basedOn w:val="CommentTextChar"/>
    <w:link w:val="CommentSubject"/>
    <w:uiPriority w:val="99"/>
    <w:semiHidden/>
    <w:rsid w:val="00C217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30782">
      <w:bodyDiv w:val="1"/>
      <w:marLeft w:val="0"/>
      <w:marRight w:val="0"/>
      <w:marTop w:val="0"/>
      <w:marBottom w:val="0"/>
      <w:divBdr>
        <w:top w:val="none" w:sz="0" w:space="0" w:color="auto"/>
        <w:left w:val="none" w:sz="0" w:space="0" w:color="auto"/>
        <w:bottom w:val="none" w:sz="0" w:space="0" w:color="auto"/>
        <w:right w:val="none" w:sz="0" w:space="0" w:color="auto"/>
      </w:divBdr>
    </w:div>
    <w:div w:id="505678984">
      <w:bodyDiv w:val="1"/>
      <w:marLeft w:val="0"/>
      <w:marRight w:val="0"/>
      <w:marTop w:val="0"/>
      <w:marBottom w:val="0"/>
      <w:divBdr>
        <w:top w:val="none" w:sz="0" w:space="0" w:color="auto"/>
        <w:left w:val="none" w:sz="0" w:space="0" w:color="auto"/>
        <w:bottom w:val="none" w:sz="0" w:space="0" w:color="auto"/>
        <w:right w:val="none" w:sz="0" w:space="0" w:color="auto"/>
      </w:divBdr>
    </w:div>
    <w:div w:id="909540990">
      <w:bodyDiv w:val="1"/>
      <w:marLeft w:val="0"/>
      <w:marRight w:val="0"/>
      <w:marTop w:val="0"/>
      <w:marBottom w:val="0"/>
      <w:divBdr>
        <w:top w:val="none" w:sz="0" w:space="0" w:color="auto"/>
        <w:left w:val="none" w:sz="0" w:space="0" w:color="auto"/>
        <w:bottom w:val="none" w:sz="0" w:space="0" w:color="auto"/>
        <w:right w:val="none" w:sz="0" w:space="0" w:color="auto"/>
      </w:divBdr>
    </w:div>
    <w:div w:id="1083449403">
      <w:bodyDiv w:val="1"/>
      <w:marLeft w:val="0"/>
      <w:marRight w:val="0"/>
      <w:marTop w:val="0"/>
      <w:marBottom w:val="0"/>
      <w:divBdr>
        <w:top w:val="none" w:sz="0" w:space="0" w:color="auto"/>
        <w:left w:val="none" w:sz="0" w:space="0" w:color="auto"/>
        <w:bottom w:val="none" w:sz="0" w:space="0" w:color="auto"/>
        <w:right w:val="none" w:sz="0" w:space="0" w:color="auto"/>
      </w:divBdr>
    </w:div>
    <w:div w:id="1382636905">
      <w:bodyDiv w:val="1"/>
      <w:marLeft w:val="0"/>
      <w:marRight w:val="0"/>
      <w:marTop w:val="0"/>
      <w:marBottom w:val="0"/>
      <w:divBdr>
        <w:top w:val="none" w:sz="0" w:space="0" w:color="auto"/>
        <w:left w:val="none" w:sz="0" w:space="0" w:color="auto"/>
        <w:bottom w:val="none" w:sz="0" w:space="0" w:color="auto"/>
        <w:right w:val="none" w:sz="0" w:space="0" w:color="auto"/>
      </w:divBdr>
    </w:div>
    <w:div w:id="1444423147">
      <w:bodyDiv w:val="1"/>
      <w:marLeft w:val="0"/>
      <w:marRight w:val="0"/>
      <w:marTop w:val="0"/>
      <w:marBottom w:val="0"/>
      <w:divBdr>
        <w:top w:val="none" w:sz="0" w:space="0" w:color="auto"/>
        <w:left w:val="none" w:sz="0" w:space="0" w:color="auto"/>
        <w:bottom w:val="none" w:sz="0" w:space="0" w:color="auto"/>
        <w:right w:val="none" w:sz="0" w:space="0" w:color="auto"/>
      </w:divBdr>
    </w:div>
    <w:div w:id="199152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B5227C4E08BD49B8632E0DF10A04C1" ma:contentTypeVersion="13" ma:contentTypeDescription="Create a new document." ma:contentTypeScope="" ma:versionID="082236c1926677b5da53e17aaf3023dd">
  <xsd:schema xmlns:xsd="http://www.w3.org/2001/XMLSchema" xmlns:xs="http://www.w3.org/2001/XMLSchema" xmlns:p="http://schemas.microsoft.com/office/2006/metadata/properties" xmlns:ns3="d8f147d2-aeeb-4c30-9e0a-6b127db2c1eb" xmlns:ns4="939a0a10-d1cc-4762-acd5-36a39ab25877" targetNamespace="http://schemas.microsoft.com/office/2006/metadata/properties" ma:root="true" ma:fieldsID="f5631c398e7a1d718b6a33258359f273" ns3:_="" ns4:_="">
    <xsd:import namespace="d8f147d2-aeeb-4c30-9e0a-6b127db2c1eb"/>
    <xsd:import namespace="939a0a10-d1cc-4762-acd5-36a39ab258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147d2-aeeb-4c30-9e0a-6b127db2c1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9a0a10-d1cc-4762-acd5-36a39ab2587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BCFE4-3EBC-4706-9C87-C9071083A2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f147d2-aeeb-4c30-9e0a-6b127db2c1eb"/>
    <ds:schemaRef ds:uri="939a0a10-d1cc-4762-acd5-36a39ab258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86C6C8-29B6-4A25-B6F1-7417C033C0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84C174-7140-4A10-9ED8-CBD089809B46}">
  <ds:schemaRefs>
    <ds:schemaRef ds:uri="http://schemas.microsoft.com/sharepoint/v3/contenttype/forms"/>
  </ds:schemaRefs>
</ds:datastoreItem>
</file>

<file path=customXml/itemProps4.xml><?xml version="1.0" encoding="utf-8"?>
<ds:datastoreItem xmlns:ds="http://schemas.openxmlformats.org/officeDocument/2006/customXml" ds:itemID="{CB665BCE-B053-49E9-897C-DA6B151EC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1614</Words>
  <Characters>9201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Government of Ontario</Company>
  <LinksUpToDate>false</LinksUpToDate>
  <CharactersWithSpaces>10794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Gross, Nicole (MNRF)</dc:creator>
  <cp:lastModifiedBy>Nephin, Amelie (NDMNRF)</cp:lastModifiedBy>
  <cp:revision>2</cp:revision>
  <cp:lastPrinted>2022-02-06T21:08:00Z</cp:lastPrinted>
  <dcterms:created xsi:type="dcterms:W3CDTF">2022-04-07T18:37:00Z</dcterms:created>
  <dcterms:modified xsi:type="dcterms:W3CDTF">2022-04-07T18:37:00Z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0x010100A3B5227C4E08BD49B8632E0DF10A04C1</vt:lpwstr>
  </property>
  <property fmtid="{D5CDD505-2E9C-101B-9397-08002B2CF9AE}" pid="3" name="MSIP_Label_034a106e-6316-442c-ad35-738afd673d2b_Enabled">
    <vt:lpwstr>true</vt:lpwstr>
  </property>
  <property fmtid="{D5CDD505-2E9C-101B-9397-08002B2CF9AE}" pid="4" name="MSIP_Label_034a106e-6316-442c-ad35-738afd673d2b_SetDate">
    <vt:lpwstr>2022-01-26T19:58:55Z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b2623eb4-1f13-44a7-9afb-d44858d510e3</vt:lpwstr>
  </property>
  <property fmtid="{D5CDD505-2E9C-101B-9397-08002B2CF9AE}" pid="9" name="MSIP_Label_034a106e-6316-442c-ad35-738afd673d2b_ContentBits">
    <vt:lpwstr>0</vt:lpwstr>
  </property>
</Properties>
</file>